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1798" w14:textId="25F8DFFE" w:rsidR="0093058D" w:rsidRPr="00F607FD" w:rsidRDefault="0093058D" w:rsidP="00C47FDB">
      <w:pPr>
        <w:spacing w:line="360" w:lineRule="auto"/>
        <w:rPr>
          <w:rFonts w:ascii="Gill Sans MT" w:hAnsi="Gill Sans MT"/>
          <w:color w:val="000000" w:themeColor="text1"/>
        </w:rPr>
      </w:pPr>
      <w:r w:rsidRPr="00F607FD">
        <w:rPr>
          <w:rFonts w:ascii="Gill Sans MT" w:hAnsi="Gill Sans MT"/>
        </w:rPr>
        <w:t>Membership Foru</w:t>
      </w:r>
      <w:r w:rsidRPr="00F607FD">
        <w:rPr>
          <w:rFonts w:ascii="Gill Sans MT" w:hAnsi="Gill Sans MT"/>
          <w:color w:val="000000" w:themeColor="text1"/>
        </w:rPr>
        <w:t>m Pre Submitted Questions</w:t>
      </w:r>
    </w:p>
    <w:tbl>
      <w:tblPr>
        <w:tblStyle w:val="TableGrid"/>
        <w:tblpPr w:leftFromText="180" w:rightFromText="180" w:horzAnchor="margin" w:tblpX="-147" w:tblpY="690"/>
        <w:tblW w:w="9356" w:type="dxa"/>
        <w:tblLook w:val="04A0" w:firstRow="1" w:lastRow="0" w:firstColumn="1" w:lastColumn="0" w:noHBand="0" w:noVBand="1"/>
      </w:tblPr>
      <w:tblGrid>
        <w:gridCol w:w="3261"/>
        <w:gridCol w:w="1726"/>
        <w:gridCol w:w="4369"/>
      </w:tblGrid>
      <w:tr w:rsidR="00086506" w:rsidRPr="00F607FD" w14:paraId="5DF81073" w14:textId="2B840244" w:rsidTr="005B2973">
        <w:tc>
          <w:tcPr>
            <w:tcW w:w="3261" w:type="dxa"/>
          </w:tcPr>
          <w:p w14:paraId="4D055101" w14:textId="77777777"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rPr>
              <w:t>Question</w:t>
            </w:r>
          </w:p>
        </w:tc>
        <w:tc>
          <w:tcPr>
            <w:tcW w:w="1726" w:type="dxa"/>
          </w:tcPr>
          <w:p w14:paraId="60016C00" w14:textId="77777777"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rPr>
              <w:t>Asked By</w:t>
            </w:r>
          </w:p>
        </w:tc>
        <w:tc>
          <w:tcPr>
            <w:tcW w:w="4369" w:type="dxa"/>
          </w:tcPr>
          <w:p w14:paraId="319937A2" w14:textId="1B646476"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rPr>
              <w:t>Answer</w:t>
            </w:r>
          </w:p>
        </w:tc>
      </w:tr>
      <w:tr w:rsidR="00086506" w:rsidRPr="00F607FD" w14:paraId="67C65FE6" w14:textId="7A139193" w:rsidTr="005B2973">
        <w:tc>
          <w:tcPr>
            <w:tcW w:w="3261" w:type="dxa"/>
          </w:tcPr>
          <w:p w14:paraId="109BFA60" w14:textId="77777777" w:rsidR="00086506" w:rsidRPr="00F607FD" w:rsidRDefault="00086506" w:rsidP="00C47FDB">
            <w:pPr>
              <w:spacing w:line="360" w:lineRule="auto"/>
              <w:rPr>
                <w:rFonts w:ascii="Gill Sans MT" w:hAnsi="Gill Sans MT"/>
                <w:color w:val="000000" w:themeColor="text1"/>
              </w:rPr>
            </w:pPr>
            <w:r w:rsidRPr="00F607FD">
              <w:rPr>
                <w:rFonts w:ascii="Gill Sans MT" w:eastAsia="Times New Roman" w:hAnsi="Gill Sans MT"/>
                <w:color w:val="000000" w:themeColor="text1"/>
              </w:rPr>
              <w:t>In the case of a veteran who is obviously suffering from PTSD, dementia, or for some other reason cannot apply for help himself, will the helpline accept referrals from an appointed member of the Branch Committee on the veteran's behalf and provide help that may be considered necessary?</w:t>
            </w:r>
          </w:p>
        </w:tc>
        <w:tc>
          <w:tcPr>
            <w:tcW w:w="1726" w:type="dxa"/>
          </w:tcPr>
          <w:p w14:paraId="4AE0EC3F" w14:textId="32CBD57D"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 xml:space="preserve">Tony Keay Secretary Horley </w:t>
            </w:r>
            <w:r w:rsidR="00DE0B3A" w:rsidRPr="00F607FD">
              <w:rPr>
                <w:rFonts w:ascii="Gill Sans MT" w:eastAsia="Times New Roman" w:hAnsi="Gill Sans MT"/>
                <w:color w:val="000000" w:themeColor="text1"/>
              </w:rPr>
              <w:t>B</w:t>
            </w:r>
            <w:r w:rsidRPr="00F607FD">
              <w:rPr>
                <w:rFonts w:ascii="Gill Sans MT" w:eastAsia="Times New Roman" w:hAnsi="Gill Sans MT"/>
                <w:color w:val="000000" w:themeColor="text1"/>
              </w:rPr>
              <w:t>ranch</w:t>
            </w:r>
          </w:p>
          <w:p w14:paraId="31D40FA5" w14:textId="77777777" w:rsidR="00086506" w:rsidRPr="00F607FD" w:rsidRDefault="00086506" w:rsidP="00C47FDB">
            <w:pPr>
              <w:spacing w:line="360" w:lineRule="auto"/>
              <w:rPr>
                <w:rFonts w:ascii="Gill Sans MT" w:hAnsi="Gill Sans MT"/>
                <w:color w:val="000000" w:themeColor="text1"/>
              </w:rPr>
            </w:pPr>
          </w:p>
        </w:tc>
        <w:tc>
          <w:tcPr>
            <w:tcW w:w="4369" w:type="dxa"/>
          </w:tcPr>
          <w:p w14:paraId="18829926" w14:textId="77777777" w:rsidR="005D7040" w:rsidRDefault="00086506" w:rsidP="00C47FDB">
            <w:pPr>
              <w:spacing w:line="360" w:lineRule="auto"/>
              <w:rPr>
                <w:rFonts w:ascii="Gill Sans MT" w:hAnsi="Gill Sans MT"/>
              </w:rPr>
            </w:pPr>
            <w:r w:rsidRPr="00F607FD">
              <w:rPr>
                <w:rFonts w:ascii="Gill Sans MT" w:hAnsi="Gill Sans MT"/>
              </w:rPr>
              <w:t xml:space="preserve">Yes, a person can </w:t>
            </w:r>
            <w:r w:rsidR="001963F5" w:rsidRPr="00F607FD">
              <w:rPr>
                <w:rFonts w:ascii="Gill Sans MT" w:hAnsi="Gill Sans MT"/>
              </w:rPr>
              <w:t>contact</w:t>
            </w:r>
            <w:r w:rsidRPr="00F607FD">
              <w:rPr>
                <w:rFonts w:ascii="Gill Sans MT" w:hAnsi="Gill Sans MT"/>
              </w:rPr>
              <w:t xml:space="preserve"> us on behalf of a beneficiary, we must however have consent from the beneficiary, this can be given verbally by the beneficiary at the beginning of the call and is recorded in our systems. This is to comply with General Data Protection Regulation (GDPR). </w:t>
            </w:r>
          </w:p>
          <w:p w14:paraId="3DBB3FEB" w14:textId="77777777" w:rsidR="005D7040" w:rsidRDefault="005D7040" w:rsidP="00C47FDB">
            <w:pPr>
              <w:spacing w:line="360" w:lineRule="auto"/>
              <w:rPr>
                <w:rFonts w:ascii="Gill Sans MT" w:hAnsi="Gill Sans MT"/>
              </w:rPr>
            </w:pPr>
          </w:p>
          <w:p w14:paraId="73827D58" w14:textId="3AC0F491" w:rsidR="00086506" w:rsidRDefault="00086506" w:rsidP="00C47FDB">
            <w:pPr>
              <w:spacing w:line="360" w:lineRule="auto"/>
              <w:rPr>
                <w:rFonts w:ascii="Gill Sans MT" w:hAnsi="Gill Sans MT"/>
              </w:rPr>
            </w:pPr>
            <w:r w:rsidRPr="00F607FD">
              <w:rPr>
                <w:rFonts w:ascii="Gill Sans MT" w:hAnsi="Gill Sans MT"/>
              </w:rPr>
              <w:t xml:space="preserve">There are exceptions, </w:t>
            </w:r>
            <w:r w:rsidR="007E52A1">
              <w:rPr>
                <w:rFonts w:ascii="Gill Sans MT" w:hAnsi="Gill Sans MT"/>
              </w:rPr>
              <w:t>as some</w:t>
            </w:r>
            <w:r w:rsidRPr="00F607FD">
              <w:rPr>
                <w:rFonts w:ascii="Gill Sans MT" w:hAnsi="Gill Sans MT"/>
              </w:rPr>
              <w:t xml:space="preserve"> vulnerabilities may affect a beneficiary’s ‘capacity’. Under the Mental Capacity Act 2005, there are circumstances when individuals no longer have the mental capacity to make decisions for themselves. </w:t>
            </w:r>
            <w:r w:rsidR="00C57771">
              <w:rPr>
                <w:rFonts w:ascii="Gill Sans MT" w:hAnsi="Gill Sans MT"/>
              </w:rPr>
              <w:t>Examples include d</w:t>
            </w:r>
            <w:r w:rsidRPr="00F607FD">
              <w:rPr>
                <w:rFonts w:ascii="Gill Sans MT" w:hAnsi="Gill Sans MT"/>
              </w:rPr>
              <w:t>ementia, PTSD and other physical or mental health conditions</w:t>
            </w:r>
            <w:r w:rsidR="00E2683F">
              <w:rPr>
                <w:rFonts w:ascii="Gill Sans MT" w:hAnsi="Gill Sans MT"/>
              </w:rPr>
              <w:t>.</w:t>
            </w:r>
            <w:r w:rsidRPr="00F607FD">
              <w:rPr>
                <w:rFonts w:ascii="Gill Sans MT" w:hAnsi="Gill Sans MT"/>
              </w:rPr>
              <w:t xml:space="preserve"> </w:t>
            </w:r>
            <w:r w:rsidR="00121810">
              <w:rPr>
                <w:rFonts w:ascii="Gill Sans MT" w:hAnsi="Gill Sans MT"/>
              </w:rPr>
              <w:t xml:space="preserve">In these </w:t>
            </w:r>
            <w:r w:rsidR="00B12863">
              <w:rPr>
                <w:rFonts w:ascii="Gill Sans MT" w:hAnsi="Gill Sans MT"/>
              </w:rPr>
              <w:t>circumstances</w:t>
            </w:r>
            <w:r w:rsidR="00121810">
              <w:rPr>
                <w:rFonts w:ascii="Gill Sans MT" w:hAnsi="Gill Sans MT"/>
              </w:rPr>
              <w:t xml:space="preserve"> </w:t>
            </w:r>
            <w:r w:rsidRPr="00F607FD">
              <w:rPr>
                <w:rFonts w:ascii="Gill Sans MT" w:hAnsi="Gill Sans MT"/>
              </w:rPr>
              <w:t xml:space="preserve">an individual’s capacity </w:t>
            </w:r>
            <w:r w:rsidR="00121810">
              <w:rPr>
                <w:rFonts w:ascii="Gill Sans MT" w:hAnsi="Gill Sans MT"/>
              </w:rPr>
              <w:t>would be</w:t>
            </w:r>
            <w:r w:rsidR="00121810" w:rsidRPr="00F607FD">
              <w:rPr>
                <w:rFonts w:ascii="Gill Sans MT" w:hAnsi="Gill Sans MT"/>
              </w:rPr>
              <w:t xml:space="preserve"> </w:t>
            </w:r>
            <w:r w:rsidRPr="00F607FD">
              <w:rPr>
                <w:rFonts w:ascii="Gill Sans MT" w:hAnsi="Gill Sans MT"/>
              </w:rPr>
              <w:t xml:space="preserve">professionally assessed by qualified persons. </w:t>
            </w:r>
          </w:p>
          <w:p w14:paraId="5BF127EC" w14:textId="77777777" w:rsidR="00B12863" w:rsidRPr="00F607FD" w:rsidRDefault="00B12863" w:rsidP="00C47FDB">
            <w:pPr>
              <w:spacing w:line="360" w:lineRule="auto"/>
              <w:rPr>
                <w:rFonts w:ascii="Gill Sans MT" w:hAnsi="Gill Sans MT"/>
              </w:rPr>
            </w:pPr>
          </w:p>
          <w:p w14:paraId="700FA05D" w14:textId="77777777" w:rsidR="00086506" w:rsidRDefault="00086506" w:rsidP="00C47FDB">
            <w:pPr>
              <w:spacing w:line="360" w:lineRule="auto"/>
              <w:rPr>
                <w:rFonts w:ascii="Gill Sans MT" w:hAnsi="Gill Sans MT"/>
              </w:rPr>
            </w:pPr>
            <w:r w:rsidRPr="00F607FD">
              <w:rPr>
                <w:rFonts w:ascii="Gill Sans MT" w:hAnsi="Gill Sans MT"/>
              </w:rPr>
              <w:t>In these cases, a person with Lasting power of attorney or a Court appointed ‘deputy’ or advocate can call on behalf of a beneficiary.</w:t>
            </w:r>
          </w:p>
          <w:p w14:paraId="52C8A9EF" w14:textId="77777777" w:rsidR="009101B4" w:rsidRPr="00F607FD" w:rsidRDefault="009101B4" w:rsidP="00C47FDB">
            <w:pPr>
              <w:spacing w:line="360" w:lineRule="auto"/>
              <w:rPr>
                <w:rFonts w:ascii="Gill Sans MT" w:hAnsi="Gill Sans MT"/>
              </w:rPr>
            </w:pPr>
          </w:p>
          <w:p w14:paraId="2F68EFDB" w14:textId="2287F251" w:rsidR="00086506" w:rsidRPr="00F607FD" w:rsidRDefault="00086506" w:rsidP="00C47FDB">
            <w:pPr>
              <w:spacing w:line="360" w:lineRule="auto"/>
              <w:rPr>
                <w:rFonts w:ascii="Gill Sans MT" w:hAnsi="Gill Sans MT"/>
                <w:color w:val="000000" w:themeColor="text1"/>
              </w:rPr>
            </w:pPr>
            <w:r w:rsidRPr="00F607FD">
              <w:rPr>
                <w:rFonts w:ascii="Gill Sans MT" w:hAnsi="Gill Sans MT"/>
              </w:rPr>
              <w:t>Carers are also RBL beneficiaries and can also contact us on behalf of an individual.</w:t>
            </w:r>
          </w:p>
        </w:tc>
      </w:tr>
      <w:tr w:rsidR="00086506" w:rsidRPr="00F607FD" w14:paraId="69B18283" w14:textId="210D0CB2" w:rsidTr="005B2973">
        <w:tc>
          <w:tcPr>
            <w:tcW w:w="3261" w:type="dxa"/>
          </w:tcPr>
          <w:p w14:paraId="4059F55D" w14:textId="77777777" w:rsidR="00086506" w:rsidRPr="00F607FD" w:rsidRDefault="00086506" w:rsidP="00C47FDB">
            <w:pPr>
              <w:spacing w:line="360" w:lineRule="auto"/>
              <w:rPr>
                <w:rFonts w:ascii="Gill Sans MT" w:hAnsi="Gill Sans MT"/>
                <w:color w:val="000000" w:themeColor="text1"/>
              </w:rPr>
            </w:pPr>
            <w:r w:rsidRPr="00F607FD">
              <w:rPr>
                <w:rFonts w:ascii="Gill Sans MT" w:eastAsia="Times New Roman" w:hAnsi="Gill Sans MT"/>
                <w:color w:val="000000" w:themeColor="text1"/>
              </w:rPr>
              <w:t>If the veteran has registered the need for assistance with the RBL, will the welfare services automatically visit him, and how long should it take from the initial phone call to the visit, and will the local branch be informed and asked to assist?</w:t>
            </w:r>
          </w:p>
        </w:tc>
        <w:tc>
          <w:tcPr>
            <w:tcW w:w="1726" w:type="dxa"/>
          </w:tcPr>
          <w:p w14:paraId="5626BF75" w14:textId="355D1496"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 xml:space="preserve">Tony Keay Secretary Horley </w:t>
            </w:r>
            <w:r w:rsidR="00DE0B3A" w:rsidRPr="00F607FD">
              <w:rPr>
                <w:rFonts w:ascii="Gill Sans MT" w:eastAsia="Times New Roman" w:hAnsi="Gill Sans MT"/>
                <w:color w:val="000000" w:themeColor="text1"/>
              </w:rPr>
              <w:t>B</w:t>
            </w:r>
            <w:r w:rsidRPr="00F607FD">
              <w:rPr>
                <w:rFonts w:ascii="Gill Sans MT" w:eastAsia="Times New Roman" w:hAnsi="Gill Sans MT"/>
                <w:color w:val="000000" w:themeColor="text1"/>
              </w:rPr>
              <w:t>ranch</w:t>
            </w:r>
          </w:p>
          <w:p w14:paraId="278BE111" w14:textId="77777777" w:rsidR="00086506" w:rsidRPr="00F607FD" w:rsidRDefault="00086506" w:rsidP="00C47FDB">
            <w:pPr>
              <w:spacing w:line="360" w:lineRule="auto"/>
              <w:rPr>
                <w:rFonts w:ascii="Gill Sans MT" w:hAnsi="Gill Sans MT"/>
                <w:color w:val="000000" w:themeColor="text1"/>
              </w:rPr>
            </w:pPr>
          </w:p>
        </w:tc>
        <w:tc>
          <w:tcPr>
            <w:tcW w:w="4369" w:type="dxa"/>
          </w:tcPr>
          <w:p w14:paraId="3050F6B0" w14:textId="77777777" w:rsidR="00086506" w:rsidRPr="00F607FD" w:rsidRDefault="00086506" w:rsidP="00C47FDB">
            <w:pPr>
              <w:spacing w:line="360" w:lineRule="auto"/>
              <w:rPr>
                <w:rFonts w:ascii="Gill Sans MT" w:hAnsi="Gill Sans MT"/>
              </w:rPr>
            </w:pPr>
            <w:r w:rsidRPr="00F607FD">
              <w:rPr>
                <w:rFonts w:ascii="Gill Sans MT" w:hAnsi="Gill Sans MT"/>
              </w:rPr>
              <w:t>We do not automatically carry out a home visit. An initial conversation with each individual is carried out to assess and agree the best course of action, giving the beneficiary a choice in how we support them.</w:t>
            </w:r>
          </w:p>
          <w:p w14:paraId="7592EB59" w14:textId="40B6A3D7" w:rsidR="00EE4C5C" w:rsidRPr="00F607FD" w:rsidRDefault="00086506" w:rsidP="00C47FDB">
            <w:pPr>
              <w:spacing w:line="360" w:lineRule="auto"/>
              <w:rPr>
                <w:rFonts w:ascii="Gill Sans MT" w:hAnsi="Gill Sans MT"/>
              </w:rPr>
            </w:pPr>
            <w:r w:rsidRPr="00F607FD">
              <w:rPr>
                <w:rFonts w:ascii="Gill Sans MT" w:hAnsi="Gill Sans MT"/>
              </w:rPr>
              <w:t xml:space="preserve">There are variations by service, but we are generally home visiting/meeting face to face </w:t>
            </w:r>
            <w:r w:rsidR="00EE4C5C">
              <w:rPr>
                <w:rFonts w:ascii="Gill Sans MT" w:hAnsi="Gill Sans MT"/>
              </w:rPr>
              <w:t xml:space="preserve">with </w:t>
            </w:r>
            <w:r w:rsidRPr="00F607FD">
              <w:rPr>
                <w:rFonts w:ascii="Gill Sans MT" w:hAnsi="Gill Sans MT"/>
              </w:rPr>
              <w:t xml:space="preserve">around 25% of our beneficiaries. </w:t>
            </w:r>
          </w:p>
          <w:p w14:paraId="08775155" w14:textId="377A7216" w:rsidR="00086506" w:rsidRPr="00F607FD" w:rsidRDefault="00086506" w:rsidP="00C47FDB">
            <w:pPr>
              <w:spacing w:line="360" w:lineRule="auto"/>
              <w:rPr>
                <w:rFonts w:ascii="Gill Sans MT" w:hAnsi="Gill Sans MT"/>
              </w:rPr>
            </w:pPr>
            <w:r w:rsidRPr="00F607FD">
              <w:rPr>
                <w:rFonts w:ascii="Gill Sans MT" w:hAnsi="Gill Sans MT"/>
              </w:rPr>
              <w:lastRenderedPageBreak/>
              <w:t xml:space="preserve">We assess each case for severity and urgency. For the most urgent cases we </w:t>
            </w:r>
            <w:r w:rsidR="00AB6179">
              <w:rPr>
                <w:rFonts w:ascii="Gill Sans MT" w:hAnsi="Gill Sans MT"/>
              </w:rPr>
              <w:t xml:space="preserve">aim to be </w:t>
            </w:r>
            <w:r w:rsidRPr="00F607FD">
              <w:rPr>
                <w:rFonts w:ascii="Gill Sans MT" w:hAnsi="Gill Sans MT"/>
              </w:rPr>
              <w:t xml:space="preserve">in contact within 2 hours, for standard and non-urgent cases it is between 5 days and three weeks depending on the individual circumstances. </w:t>
            </w:r>
            <w:r w:rsidR="006F6512">
              <w:rPr>
                <w:rFonts w:ascii="Gill Sans MT" w:hAnsi="Gill Sans MT"/>
              </w:rPr>
              <w:t>(</w:t>
            </w:r>
            <w:r w:rsidRPr="00F607FD">
              <w:rPr>
                <w:rFonts w:ascii="Gill Sans MT" w:hAnsi="Gill Sans MT"/>
              </w:rPr>
              <w:t xml:space="preserve">It’s worth noting here that 90% of our </w:t>
            </w:r>
            <w:proofErr w:type="gramStart"/>
            <w:r w:rsidRPr="00F607FD">
              <w:rPr>
                <w:rFonts w:ascii="Gill Sans MT" w:hAnsi="Gill Sans MT"/>
              </w:rPr>
              <w:t>beneficiaries</w:t>
            </w:r>
            <w:proofErr w:type="gramEnd"/>
            <w:r w:rsidRPr="00F607FD">
              <w:rPr>
                <w:rFonts w:ascii="Gill Sans MT" w:hAnsi="Gill Sans MT"/>
              </w:rPr>
              <w:t xml:space="preserve"> feedback that they are satisfied with RBL and the service.</w:t>
            </w:r>
            <w:r w:rsidR="006F6512">
              <w:rPr>
                <w:rFonts w:ascii="Gill Sans MT" w:hAnsi="Gill Sans MT"/>
              </w:rPr>
              <w:t>)</w:t>
            </w:r>
          </w:p>
          <w:p w14:paraId="04895669" w14:textId="77777777" w:rsidR="009E55FD" w:rsidRDefault="009E55FD" w:rsidP="00C47FDB">
            <w:pPr>
              <w:spacing w:line="360" w:lineRule="auto"/>
              <w:rPr>
                <w:rFonts w:ascii="Gill Sans MT" w:hAnsi="Gill Sans MT"/>
              </w:rPr>
            </w:pPr>
          </w:p>
          <w:p w14:paraId="3C4622CA" w14:textId="08F044BA" w:rsidR="00086506" w:rsidRPr="00F607FD" w:rsidRDefault="00086506" w:rsidP="00C47FDB">
            <w:pPr>
              <w:spacing w:line="360" w:lineRule="auto"/>
              <w:rPr>
                <w:rFonts w:ascii="Gill Sans MT" w:hAnsi="Gill Sans MT"/>
                <w:color w:val="000000" w:themeColor="text1"/>
              </w:rPr>
            </w:pPr>
            <w:r w:rsidRPr="00F607FD">
              <w:rPr>
                <w:rFonts w:ascii="Gill Sans MT" w:hAnsi="Gill Sans MT"/>
              </w:rPr>
              <w:t>Local branches are not informed unless the beneficiary gives their consent for their details to be shared and that they wish for some Branch Community Support. This is to protect the beneficiary and allow them to remain anonymous if they so wish and to comply with GDPR.</w:t>
            </w:r>
          </w:p>
        </w:tc>
      </w:tr>
      <w:tr w:rsidR="00086506" w:rsidRPr="00F607FD" w14:paraId="7AF5732B" w14:textId="5AD715F2" w:rsidTr="005B2973">
        <w:tc>
          <w:tcPr>
            <w:tcW w:w="3261" w:type="dxa"/>
          </w:tcPr>
          <w:p w14:paraId="59E8C157" w14:textId="77777777" w:rsidR="00086506" w:rsidRPr="00F607FD" w:rsidRDefault="00086506" w:rsidP="00C47FDB">
            <w:pPr>
              <w:spacing w:line="360" w:lineRule="auto"/>
              <w:rPr>
                <w:rFonts w:ascii="Gill Sans MT" w:hAnsi="Gill Sans MT"/>
                <w:color w:val="000000" w:themeColor="text1"/>
              </w:rPr>
            </w:pPr>
            <w:r w:rsidRPr="00F607FD">
              <w:rPr>
                <w:rFonts w:ascii="Gill Sans MT" w:eastAsia="Times New Roman" w:hAnsi="Gill Sans MT"/>
                <w:color w:val="000000" w:themeColor="text1"/>
              </w:rPr>
              <w:lastRenderedPageBreak/>
              <w:t>To ensure empathy between the veteran in need and the welfare support team, what percentage of call operators are ex-service personnel or have any connection with the ex-service community?</w:t>
            </w:r>
          </w:p>
        </w:tc>
        <w:tc>
          <w:tcPr>
            <w:tcW w:w="1726" w:type="dxa"/>
          </w:tcPr>
          <w:p w14:paraId="514E1A12" w14:textId="2A1AC2C4"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 xml:space="preserve">Tony Keay Secretary Horley </w:t>
            </w:r>
            <w:r w:rsidR="00306519" w:rsidRPr="00F607FD">
              <w:rPr>
                <w:rFonts w:ascii="Gill Sans MT" w:eastAsia="Times New Roman" w:hAnsi="Gill Sans MT"/>
                <w:color w:val="000000" w:themeColor="text1"/>
              </w:rPr>
              <w:t>B</w:t>
            </w:r>
            <w:r w:rsidRPr="00F607FD">
              <w:rPr>
                <w:rFonts w:ascii="Gill Sans MT" w:eastAsia="Times New Roman" w:hAnsi="Gill Sans MT"/>
                <w:color w:val="000000" w:themeColor="text1"/>
              </w:rPr>
              <w:t>ranch</w:t>
            </w:r>
          </w:p>
          <w:p w14:paraId="3C4AFADB" w14:textId="77777777" w:rsidR="00086506" w:rsidRPr="00F607FD" w:rsidRDefault="00086506" w:rsidP="00C47FDB">
            <w:pPr>
              <w:spacing w:line="360" w:lineRule="auto"/>
              <w:rPr>
                <w:rFonts w:ascii="Gill Sans MT" w:hAnsi="Gill Sans MT"/>
                <w:color w:val="000000" w:themeColor="text1"/>
              </w:rPr>
            </w:pPr>
          </w:p>
        </w:tc>
        <w:tc>
          <w:tcPr>
            <w:tcW w:w="4369" w:type="dxa"/>
          </w:tcPr>
          <w:p w14:paraId="0E5DD2C5" w14:textId="77777777" w:rsidR="00086506" w:rsidRDefault="00086506" w:rsidP="00C47FDB">
            <w:pPr>
              <w:spacing w:line="360" w:lineRule="auto"/>
              <w:rPr>
                <w:rFonts w:ascii="Gill Sans MT" w:hAnsi="Gill Sans MT"/>
              </w:rPr>
            </w:pPr>
            <w:r w:rsidRPr="00F607FD">
              <w:rPr>
                <w:rFonts w:ascii="Gill Sans MT" w:hAnsi="Gill Sans MT"/>
              </w:rPr>
              <w:t xml:space="preserve">We currently have two veterans working as advisors at our Contact Centre. </w:t>
            </w:r>
          </w:p>
          <w:p w14:paraId="675A04C9" w14:textId="77777777" w:rsidR="00272857" w:rsidRPr="00F607FD" w:rsidRDefault="00272857" w:rsidP="00C47FDB">
            <w:pPr>
              <w:spacing w:line="360" w:lineRule="auto"/>
              <w:rPr>
                <w:rFonts w:ascii="Gill Sans MT" w:hAnsi="Gill Sans MT"/>
              </w:rPr>
            </w:pPr>
          </w:p>
          <w:p w14:paraId="406B7F85" w14:textId="0B0B0475" w:rsidR="00086506" w:rsidRDefault="00086506" w:rsidP="00C47FDB">
            <w:pPr>
              <w:spacing w:line="360" w:lineRule="auto"/>
              <w:rPr>
                <w:rFonts w:ascii="Gill Sans MT" w:hAnsi="Gill Sans MT"/>
              </w:rPr>
            </w:pPr>
            <w:r w:rsidRPr="00F607FD">
              <w:rPr>
                <w:rFonts w:ascii="Gill Sans MT" w:hAnsi="Gill Sans MT"/>
              </w:rPr>
              <w:t xml:space="preserve">All our advisors are recruited, </w:t>
            </w:r>
            <w:r w:rsidR="00827E95" w:rsidRPr="00F607FD">
              <w:rPr>
                <w:rFonts w:ascii="Gill Sans MT" w:hAnsi="Gill Sans MT"/>
              </w:rPr>
              <w:t>trained,</w:t>
            </w:r>
            <w:r w:rsidRPr="00F607FD">
              <w:rPr>
                <w:rFonts w:ascii="Gill Sans MT" w:hAnsi="Gill Sans MT"/>
              </w:rPr>
              <w:t xml:space="preserve"> and supervised to provide the highest standard of service. Calls are recorded and supervisors ‘listen </w:t>
            </w:r>
            <w:r w:rsidR="00983754">
              <w:rPr>
                <w:rFonts w:ascii="Gill Sans MT" w:hAnsi="Gill Sans MT"/>
              </w:rPr>
              <w:t>in to</w:t>
            </w:r>
            <w:r w:rsidRPr="00F607FD">
              <w:rPr>
                <w:rFonts w:ascii="Gill Sans MT" w:hAnsi="Gill Sans MT"/>
              </w:rPr>
              <w:t xml:space="preserve"> calls’ for training and quality assurance.</w:t>
            </w:r>
          </w:p>
          <w:p w14:paraId="4E563031" w14:textId="77777777" w:rsidR="00983754" w:rsidRPr="00F607FD" w:rsidRDefault="00983754" w:rsidP="00C47FDB">
            <w:pPr>
              <w:spacing w:line="360" w:lineRule="auto"/>
              <w:rPr>
                <w:rFonts w:ascii="Gill Sans MT" w:hAnsi="Gill Sans MT"/>
              </w:rPr>
            </w:pPr>
          </w:p>
          <w:p w14:paraId="238686FE" w14:textId="07451EA7" w:rsidR="00086506" w:rsidRPr="00F607FD" w:rsidRDefault="00086506" w:rsidP="00C47FDB">
            <w:pPr>
              <w:spacing w:line="360" w:lineRule="auto"/>
              <w:rPr>
                <w:rFonts w:ascii="Gill Sans MT" w:hAnsi="Gill Sans MT"/>
                <w:color w:val="000000" w:themeColor="text1"/>
              </w:rPr>
            </w:pPr>
            <w:r w:rsidRPr="00F607FD">
              <w:rPr>
                <w:rFonts w:ascii="Gill Sans MT" w:hAnsi="Gill Sans MT"/>
              </w:rPr>
              <w:t>Whilst we actively encourage applications from veterans and their families at our Contact Centre and across the RBL (RBL employs over 100 veterans), it is also vitally important that we employ appropriately skilled and experienced staff and maintain good staffing levels to meet the demands of the service.</w:t>
            </w:r>
          </w:p>
        </w:tc>
      </w:tr>
      <w:tr w:rsidR="00086506" w:rsidRPr="00F607FD" w14:paraId="5C251E2B" w14:textId="10B80C61" w:rsidTr="005B2973">
        <w:trPr>
          <w:trHeight w:val="3040"/>
        </w:trPr>
        <w:tc>
          <w:tcPr>
            <w:tcW w:w="3261" w:type="dxa"/>
          </w:tcPr>
          <w:p w14:paraId="355041F7" w14:textId="77777777"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lastRenderedPageBreak/>
              <w:t>Why is ongoing Legion policy seemingly aimed at moving the individual members further and further away from the decision-making process?  We give as an example the change to nominating our National Chairman instead of having that person voted into position.</w:t>
            </w:r>
          </w:p>
        </w:tc>
        <w:tc>
          <w:tcPr>
            <w:tcW w:w="1726" w:type="dxa"/>
          </w:tcPr>
          <w:p w14:paraId="62FF789F" w14:textId="77777777"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Stephanie Stevenson</w:t>
            </w:r>
          </w:p>
          <w:p w14:paraId="7DC34812" w14:textId="77777777"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 xml:space="preserve">Branch Delegate, Thatcham Branch, </w:t>
            </w:r>
          </w:p>
          <w:p w14:paraId="47B0D259" w14:textId="77777777" w:rsidR="00086506" w:rsidRPr="00F607FD" w:rsidRDefault="00086506" w:rsidP="00C47FDB">
            <w:pPr>
              <w:spacing w:line="360" w:lineRule="auto"/>
              <w:rPr>
                <w:rFonts w:ascii="Gill Sans MT" w:hAnsi="Gill Sans MT"/>
                <w:color w:val="000000" w:themeColor="text1"/>
              </w:rPr>
            </w:pPr>
          </w:p>
        </w:tc>
        <w:tc>
          <w:tcPr>
            <w:tcW w:w="4369" w:type="dxa"/>
          </w:tcPr>
          <w:p w14:paraId="65828B41" w14:textId="783BD22D" w:rsidR="00086506" w:rsidRPr="00F607FD" w:rsidRDefault="00AB6B6D" w:rsidP="00C47FDB">
            <w:pPr>
              <w:spacing w:after="160" w:line="360" w:lineRule="auto"/>
              <w:rPr>
                <w:rFonts w:ascii="Gill Sans MT" w:eastAsia="Times New Roman" w:hAnsi="Gill Sans MT"/>
              </w:rPr>
            </w:pPr>
            <w:r w:rsidRPr="00F607FD">
              <w:rPr>
                <w:rFonts w:ascii="Gill Sans MT" w:eastAsia="Times New Roman" w:hAnsi="Gill Sans MT"/>
              </w:rPr>
              <w:t>We are proposing these changes to better serve our Charity and ensure that we meet the needs of our Beneficiaries. We are all responsible for acting and behaving properly and responsibly to deliver the charity’s objectives. The overall number of Trustees will not change, and the new, still fully elected, role of National Chair of Membership will ensure that Members have an important voice in the Board’s considerations, in addition to the other elected Trustees.</w:t>
            </w:r>
          </w:p>
        </w:tc>
      </w:tr>
      <w:tr w:rsidR="00086506" w:rsidRPr="00F607FD" w14:paraId="5B94335F" w14:textId="77747211" w:rsidTr="005B2973">
        <w:tc>
          <w:tcPr>
            <w:tcW w:w="3261" w:type="dxa"/>
          </w:tcPr>
          <w:p w14:paraId="1703447F" w14:textId="3AAF026B"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 xml:space="preserve">The RBL is spending considerable amounts of money on recruiting campaigns.  Who are these campaigns aimed at and what is their success rate? We believe that Annual Conference should receive a report outlining the outcomes of recruiting campaigns, their </w:t>
            </w:r>
            <w:r w:rsidR="001963F5" w:rsidRPr="00F607FD">
              <w:rPr>
                <w:rFonts w:ascii="Gill Sans MT" w:eastAsia="Times New Roman" w:hAnsi="Gill Sans MT"/>
                <w:color w:val="000000" w:themeColor="text1"/>
              </w:rPr>
              <w:t>effectiveness,</w:t>
            </w:r>
            <w:r w:rsidRPr="00F607FD">
              <w:rPr>
                <w:rFonts w:ascii="Gill Sans MT" w:eastAsia="Times New Roman" w:hAnsi="Gill Sans MT"/>
                <w:color w:val="000000" w:themeColor="text1"/>
              </w:rPr>
              <w:t xml:space="preserve"> and a breakdown of those recruited to the RBL.  As a branch we can offer the example of one of our new members only becoming aware of being able to become a member of the RBL from family former-military connections, otherwise she would never have known, having not served herself.</w:t>
            </w:r>
          </w:p>
        </w:tc>
        <w:tc>
          <w:tcPr>
            <w:tcW w:w="1726" w:type="dxa"/>
          </w:tcPr>
          <w:p w14:paraId="73676CB0" w14:textId="77777777"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Stephanie Stevenson</w:t>
            </w:r>
          </w:p>
          <w:p w14:paraId="61C190C0" w14:textId="77777777"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 xml:space="preserve">Branch Delegate, Thatcham Branch, </w:t>
            </w:r>
          </w:p>
          <w:p w14:paraId="59DAF67B" w14:textId="77777777" w:rsidR="00086506" w:rsidRPr="00F607FD" w:rsidRDefault="00086506" w:rsidP="00C47FDB">
            <w:pPr>
              <w:spacing w:line="360" w:lineRule="auto"/>
              <w:rPr>
                <w:rFonts w:ascii="Gill Sans MT" w:hAnsi="Gill Sans MT"/>
                <w:color w:val="000000" w:themeColor="text1"/>
              </w:rPr>
            </w:pPr>
          </w:p>
        </w:tc>
        <w:tc>
          <w:tcPr>
            <w:tcW w:w="4369" w:type="dxa"/>
          </w:tcPr>
          <w:p w14:paraId="402EB9A1" w14:textId="53EF64EB" w:rsidR="007376DE" w:rsidRPr="00F607FD" w:rsidRDefault="00296B89" w:rsidP="00C47FDB">
            <w:pPr>
              <w:spacing w:line="360" w:lineRule="auto"/>
              <w:rPr>
                <w:rFonts w:ascii="Gill Sans MT" w:hAnsi="Gill Sans MT"/>
                <w:color w:val="000000" w:themeColor="text1"/>
              </w:rPr>
            </w:pPr>
            <w:r>
              <w:rPr>
                <w:rFonts w:ascii="Gill Sans MT" w:hAnsi="Gill Sans MT"/>
                <w:color w:val="000000" w:themeColor="text1"/>
              </w:rPr>
              <w:t xml:space="preserve">We haven’t </w:t>
            </w:r>
            <w:r w:rsidR="00515ED7">
              <w:rPr>
                <w:rFonts w:ascii="Gill Sans MT" w:hAnsi="Gill Sans MT"/>
                <w:color w:val="000000" w:themeColor="text1"/>
              </w:rPr>
              <w:t xml:space="preserve">run any recruitment campaigns </w:t>
            </w:r>
            <w:r w:rsidR="004E232C">
              <w:rPr>
                <w:rFonts w:ascii="Gill Sans MT" w:hAnsi="Gill Sans MT"/>
                <w:color w:val="000000" w:themeColor="text1"/>
              </w:rPr>
              <w:t>recently</w:t>
            </w:r>
            <w:r w:rsidR="00515ED7">
              <w:rPr>
                <w:rFonts w:ascii="Gill Sans MT" w:hAnsi="Gill Sans MT"/>
                <w:color w:val="000000" w:themeColor="text1"/>
              </w:rPr>
              <w:t xml:space="preserve"> as there </w:t>
            </w:r>
            <w:r w:rsidR="00086506" w:rsidRPr="00F607FD">
              <w:rPr>
                <w:rFonts w:ascii="Gill Sans MT" w:hAnsi="Gill Sans MT"/>
                <w:color w:val="000000" w:themeColor="text1"/>
              </w:rPr>
              <w:t xml:space="preserve">are specific reasons we don’t do these for membership. Media campaigns for Membership recruitment </w:t>
            </w:r>
            <w:r w:rsidR="00EB565A" w:rsidRPr="00F607FD">
              <w:rPr>
                <w:rFonts w:ascii="Gill Sans MT" w:hAnsi="Gill Sans MT"/>
                <w:color w:val="000000" w:themeColor="text1"/>
              </w:rPr>
              <w:t xml:space="preserve">would be </w:t>
            </w:r>
            <w:r w:rsidR="00086506" w:rsidRPr="00F607FD">
              <w:rPr>
                <w:rFonts w:ascii="Gill Sans MT" w:hAnsi="Gill Sans MT"/>
                <w:color w:val="000000" w:themeColor="text1"/>
              </w:rPr>
              <w:t>very expensive</w:t>
            </w:r>
            <w:r w:rsidR="00EB565A" w:rsidRPr="00F607FD">
              <w:rPr>
                <w:rFonts w:ascii="Gill Sans MT" w:hAnsi="Gill Sans MT"/>
                <w:color w:val="000000" w:themeColor="text1"/>
              </w:rPr>
              <w:t>,</w:t>
            </w:r>
            <w:r w:rsidR="00086506" w:rsidRPr="00F607FD">
              <w:rPr>
                <w:rFonts w:ascii="Gill Sans MT" w:hAnsi="Gill Sans MT"/>
                <w:color w:val="000000" w:themeColor="text1"/>
              </w:rPr>
              <w:t xml:space="preserve"> a TV advert would be a minimum of £500k expenditure. The figures therefore do not add up,</w:t>
            </w:r>
            <w:r w:rsidR="00146325" w:rsidRPr="00F607FD">
              <w:rPr>
                <w:rFonts w:ascii="Gill Sans MT" w:hAnsi="Gill Sans MT"/>
                <w:color w:val="000000" w:themeColor="text1"/>
              </w:rPr>
              <w:t xml:space="preserve"> </w:t>
            </w:r>
            <w:r w:rsidR="00086506" w:rsidRPr="00F607FD">
              <w:rPr>
                <w:rFonts w:ascii="Gill Sans MT" w:hAnsi="Gill Sans MT"/>
                <w:color w:val="000000" w:themeColor="text1"/>
              </w:rPr>
              <w:t>to recoup this cost, we’d need to recruit</w:t>
            </w:r>
            <w:r w:rsidR="00146325" w:rsidRPr="00F607FD">
              <w:rPr>
                <w:rFonts w:ascii="Gill Sans MT" w:hAnsi="Gill Sans MT"/>
                <w:color w:val="000000" w:themeColor="text1"/>
              </w:rPr>
              <w:t xml:space="preserve"> nearly 28,000 members, which is more than we standardly do in a year.</w:t>
            </w:r>
            <w:r w:rsidR="00086506" w:rsidRPr="00F607FD">
              <w:rPr>
                <w:rFonts w:ascii="Gill Sans MT" w:hAnsi="Gill Sans MT"/>
                <w:color w:val="000000" w:themeColor="text1"/>
              </w:rPr>
              <w:t xml:space="preserve"> </w:t>
            </w:r>
            <w:r w:rsidR="00086506" w:rsidRPr="00F607FD">
              <w:rPr>
                <w:rFonts w:ascii="Gill Sans MT" w:hAnsi="Gill Sans MT"/>
                <w:color w:val="000000" w:themeColor="text1"/>
                <w:shd w:val="clear" w:color="auto" w:fill="FFFFFF"/>
              </w:rPr>
              <w:t xml:space="preserve">Our vision is </w:t>
            </w:r>
            <w:r w:rsidR="00086506" w:rsidRPr="00F607FD">
              <w:rPr>
                <w:rFonts w:ascii="Gill Sans MT" w:hAnsi="Gill Sans MT"/>
                <w:b/>
                <w:bCs/>
                <w:color w:val="000000" w:themeColor="text1"/>
                <w:shd w:val="clear" w:color="auto" w:fill="FFFFFF"/>
              </w:rPr>
              <w:t>‘</w:t>
            </w:r>
            <w:r w:rsidR="00086506" w:rsidRPr="00F607FD">
              <w:rPr>
                <w:rStyle w:val="Strong"/>
                <w:rFonts w:ascii="Gill Sans MT" w:hAnsi="Gill Sans MT"/>
                <w:b w:val="0"/>
                <w:bCs w:val="0"/>
                <w:color w:val="000000" w:themeColor="text1"/>
                <w:shd w:val="clear" w:color="auto" w:fill="FFFFFF"/>
              </w:rPr>
              <w:t xml:space="preserve">To bring together our nations, communities, and individuals to create better futures for our Armed Forces Communities and their families.’ </w:t>
            </w:r>
            <w:r w:rsidR="00086506" w:rsidRPr="00F607FD">
              <w:rPr>
                <w:rFonts w:ascii="Gill Sans MT" w:hAnsi="Gill Sans MT"/>
                <w:color w:val="000000" w:themeColor="text1"/>
              </w:rPr>
              <w:t>So, our priority remains to use these vital funds to support our beneficiaries.</w:t>
            </w:r>
          </w:p>
        </w:tc>
      </w:tr>
      <w:tr w:rsidR="00086506" w:rsidRPr="00F607FD" w14:paraId="00C46FCB" w14:textId="0F3D77B2" w:rsidTr="005B2973">
        <w:tc>
          <w:tcPr>
            <w:tcW w:w="3261" w:type="dxa"/>
          </w:tcPr>
          <w:p w14:paraId="5F83B434" w14:textId="77777777" w:rsidR="00086506" w:rsidRPr="00F607FD" w:rsidRDefault="00086506" w:rsidP="00C47FDB">
            <w:pPr>
              <w:spacing w:line="360" w:lineRule="auto"/>
              <w:rPr>
                <w:rFonts w:ascii="Gill Sans MT" w:eastAsia="Times New Roman" w:hAnsi="Gill Sans MT"/>
                <w:color w:val="000000" w:themeColor="text1"/>
              </w:rPr>
            </w:pPr>
            <w:r w:rsidRPr="00F607FD">
              <w:rPr>
                <w:rStyle w:val="contentpasted0"/>
                <w:rFonts w:ascii="Gill Sans MT" w:eastAsia="Times New Roman" w:hAnsi="Gill Sans MT"/>
                <w:color w:val="000000" w:themeColor="text1"/>
                <w:shd w:val="clear" w:color="auto" w:fill="FFFFFF"/>
              </w:rPr>
              <w:t>How does someone establish a new Branch of the Royal British Legion, with new members, in a timely and efficient manner?</w:t>
            </w:r>
          </w:p>
        </w:tc>
        <w:tc>
          <w:tcPr>
            <w:tcW w:w="1726" w:type="dxa"/>
          </w:tcPr>
          <w:p w14:paraId="5AA50FEC" w14:textId="77777777"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Paul Harding</w:t>
            </w:r>
          </w:p>
          <w:p w14:paraId="0960B332" w14:textId="77777777" w:rsidR="00086506" w:rsidRPr="00F607FD" w:rsidRDefault="00086506" w:rsidP="00C47FDB">
            <w:pPr>
              <w:spacing w:line="360" w:lineRule="auto"/>
              <w:rPr>
                <w:rFonts w:ascii="Gill Sans MT" w:eastAsia="Times New Roman" w:hAnsi="Gill Sans MT"/>
                <w:color w:val="000000" w:themeColor="text1"/>
              </w:rPr>
            </w:pPr>
            <w:r w:rsidRPr="00F607FD">
              <w:rPr>
                <w:rFonts w:ascii="Gill Sans MT" w:eastAsia="Times New Roman" w:hAnsi="Gill Sans MT"/>
                <w:color w:val="000000" w:themeColor="text1"/>
              </w:rPr>
              <w:t xml:space="preserve">Branch Secretary (National Cyclists Branch &amp; Rickmansworth </w:t>
            </w:r>
            <w:r w:rsidRPr="00F607FD">
              <w:rPr>
                <w:rFonts w:ascii="Gill Sans MT" w:eastAsia="Times New Roman" w:hAnsi="Gill Sans MT"/>
                <w:color w:val="000000" w:themeColor="text1"/>
              </w:rPr>
              <w:lastRenderedPageBreak/>
              <w:t>&amp; West Hyde Branches)</w:t>
            </w:r>
          </w:p>
          <w:p w14:paraId="5DC72C33" w14:textId="77777777" w:rsidR="00086506" w:rsidRPr="00F607FD" w:rsidRDefault="00086506" w:rsidP="00C47FDB">
            <w:pPr>
              <w:spacing w:line="360" w:lineRule="auto"/>
              <w:rPr>
                <w:rFonts w:ascii="Gill Sans MT" w:hAnsi="Gill Sans MT"/>
                <w:color w:val="000000" w:themeColor="text1"/>
              </w:rPr>
            </w:pPr>
          </w:p>
        </w:tc>
        <w:tc>
          <w:tcPr>
            <w:tcW w:w="4369" w:type="dxa"/>
          </w:tcPr>
          <w:p w14:paraId="3CF792B8" w14:textId="6180D042" w:rsidR="00086506" w:rsidRPr="00F607FD" w:rsidRDefault="007F5577" w:rsidP="00C47FDB">
            <w:pPr>
              <w:spacing w:line="360" w:lineRule="auto"/>
              <w:rPr>
                <w:rFonts w:ascii="Gill Sans MT" w:hAnsi="Gill Sans MT"/>
                <w:color w:val="000000" w:themeColor="text1"/>
              </w:rPr>
            </w:pPr>
            <w:r>
              <w:rPr>
                <w:rStyle w:val="ui-provider"/>
                <w:rFonts w:ascii="Gill Sans MT" w:hAnsi="Gill Sans MT"/>
                <w:color w:val="000000" w:themeColor="text1"/>
              </w:rPr>
              <w:lastRenderedPageBreak/>
              <w:t>F</w:t>
            </w:r>
            <w:r>
              <w:rPr>
                <w:rStyle w:val="ui-provider"/>
                <w:color w:val="000000" w:themeColor="text1"/>
              </w:rPr>
              <w:t xml:space="preserve">or a </w:t>
            </w:r>
            <w:r w:rsidR="00086506" w:rsidRPr="00F607FD">
              <w:rPr>
                <w:rStyle w:val="ui-provider"/>
                <w:rFonts w:ascii="Gill Sans MT" w:hAnsi="Gill Sans MT"/>
                <w:color w:val="000000" w:themeColor="text1"/>
              </w:rPr>
              <w:t xml:space="preserve">new Branch </w:t>
            </w:r>
            <w:r>
              <w:rPr>
                <w:rStyle w:val="ui-provider"/>
                <w:rFonts w:ascii="Gill Sans MT" w:hAnsi="Gill Sans MT"/>
                <w:color w:val="000000" w:themeColor="text1"/>
              </w:rPr>
              <w:t>t</w:t>
            </w:r>
            <w:r>
              <w:rPr>
                <w:rStyle w:val="ui-provider"/>
                <w:color w:val="000000" w:themeColor="text1"/>
              </w:rPr>
              <w:t xml:space="preserve">o be established </w:t>
            </w:r>
            <w:r w:rsidR="00086506" w:rsidRPr="00F607FD">
              <w:rPr>
                <w:rStyle w:val="ui-provider"/>
                <w:rFonts w:ascii="Gill Sans MT" w:hAnsi="Gill Sans MT"/>
                <w:color w:val="000000" w:themeColor="text1"/>
              </w:rPr>
              <w:t xml:space="preserve">at least 15 members or potential members aged 18 or over </w:t>
            </w:r>
            <w:r w:rsidR="00326A0A">
              <w:rPr>
                <w:rStyle w:val="ui-provider"/>
                <w:rFonts w:ascii="Gill Sans MT" w:hAnsi="Gill Sans MT"/>
                <w:color w:val="000000" w:themeColor="text1"/>
              </w:rPr>
              <w:t>w</w:t>
            </w:r>
            <w:r w:rsidR="00326A0A">
              <w:rPr>
                <w:rStyle w:val="ui-provider"/>
                <w:color w:val="000000" w:themeColor="text1"/>
              </w:rPr>
              <w:t xml:space="preserve">ould need to be recruited and </w:t>
            </w:r>
            <w:r w:rsidR="004E053B">
              <w:rPr>
                <w:rStyle w:val="ui-provider"/>
                <w:color w:val="000000" w:themeColor="text1"/>
              </w:rPr>
              <w:t xml:space="preserve">then they would need to </w:t>
            </w:r>
            <w:r w:rsidR="00326A0A">
              <w:rPr>
                <w:rStyle w:val="ui-provider"/>
                <w:color w:val="000000" w:themeColor="text1"/>
              </w:rPr>
              <w:t xml:space="preserve">get together </w:t>
            </w:r>
            <w:r w:rsidR="00086506" w:rsidRPr="00F607FD">
              <w:rPr>
                <w:rStyle w:val="ui-provider"/>
                <w:rFonts w:ascii="Gill Sans MT" w:hAnsi="Gill Sans MT"/>
                <w:color w:val="000000" w:themeColor="text1"/>
              </w:rPr>
              <w:t xml:space="preserve">to have a meeting about it. It must pass the following resolution: “That this meeting hereby accepts </w:t>
            </w:r>
            <w:r w:rsidR="00086506" w:rsidRPr="00F607FD">
              <w:rPr>
                <w:rStyle w:val="ui-provider"/>
                <w:rFonts w:ascii="Gill Sans MT" w:hAnsi="Gill Sans MT"/>
                <w:color w:val="000000" w:themeColor="text1"/>
              </w:rPr>
              <w:lastRenderedPageBreak/>
              <w:t xml:space="preserve">the Objects of the Royal Charter, the Schedule of Rules and the Membership Management Handbook and formally establishes a Branch.” A County representative must attend the meeting where the proposal to form a Branch is being discussed to offer guidance and support. If the meeting agrees to form a new Branch, then form MS9, available from your Membership Engagement Officer, must be completed. The Membership Engagement Officer must send the completed MS9 to the relevant Membership Council rep and to Head Office for approval by the Membership Council. A County Committee may stop the formation of new Branches where there is already a Branch in existence. </w:t>
            </w:r>
          </w:p>
        </w:tc>
      </w:tr>
      <w:tr w:rsidR="00086506" w:rsidRPr="00F607FD" w14:paraId="2756D7E1" w14:textId="724A5F69" w:rsidTr="005B2973">
        <w:tc>
          <w:tcPr>
            <w:tcW w:w="3261" w:type="dxa"/>
          </w:tcPr>
          <w:p w14:paraId="0B017526" w14:textId="77777777" w:rsidR="00086506" w:rsidRPr="00F607FD" w:rsidRDefault="00086506" w:rsidP="00C47FDB">
            <w:pPr>
              <w:spacing w:line="360" w:lineRule="auto"/>
              <w:rPr>
                <w:rFonts w:ascii="Gill Sans MT" w:hAnsi="Gill Sans MT"/>
                <w:color w:val="000000" w:themeColor="text1"/>
                <w:kern w:val="0"/>
                <w14:ligatures w14:val="none"/>
              </w:rPr>
            </w:pPr>
            <w:r w:rsidRPr="00F607FD">
              <w:rPr>
                <w:rFonts w:ascii="Gill Sans MT" w:hAnsi="Gill Sans MT"/>
                <w:color w:val="000000" w:themeColor="text1"/>
                <w:kern w:val="0"/>
                <w14:ligatures w14:val="none"/>
              </w:rPr>
              <w:lastRenderedPageBreak/>
              <w:t>It is clear to me that the members are literally dying off.  What is actively being done to recruit new younger members?</w:t>
            </w:r>
          </w:p>
        </w:tc>
        <w:tc>
          <w:tcPr>
            <w:tcW w:w="1726" w:type="dxa"/>
          </w:tcPr>
          <w:p w14:paraId="51F7E156" w14:textId="77777777"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rPr>
              <w:t xml:space="preserve">Phillip </w:t>
            </w:r>
            <w:proofErr w:type="spellStart"/>
            <w:r w:rsidRPr="00F607FD">
              <w:rPr>
                <w:rFonts w:ascii="Gill Sans MT" w:hAnsi="Gill Sans MT"/>
                <w:color w:val="000000" w:themeColor="text1"/>
              </w:rPr>
              <w:t>Johnys</w:t>
            </w:r>
            <w:proofErr w:type="spellEnd"/>
          </w:p>
          <w:p w14:paraId="2D8C7DDE" w14:textId="77777777" w:rsidR="00086506" w:rsidRPr="00F607FD" w:rsidRDefault="00086506" w:rsidP="00C47FDB">
            <w:pPr>
              <w:spacing w:line="360" w:lineRule="auto"/>
              <w:rPr>
                <w:rFonts w:ascii="Gill Sans MT" w:hAnsi="Gill Sans MT"/>
                <w:color w:val="000000" w:themeColor="text1"/>
              </w:rPr>
            </w:pPr>
            <w:proofErr w:type="spellStart"/>
            <w:r w:rsidRPr="00F607FD">
              <w:rPr>
                <w:rFonts w:ascii="Gill Sans MT" w:hAnsi="Gill Sans MT"/>
                <w:color w:val="000000" w:themeColor="text1"/>
              </w:rPr>
              <w:t>Stotfold</w:t>
            </w:r>
            <w:proofErr w:type="spellEnd"/>
            <w:r w:rsidRPr="00F607FD">
              <w:rPr>
                <w:rFonts w:ascii="Gill Sans MT" w:hAnsi="Gill Sans MT"/>
                <w:color w:val="000000" w:themeColor="text1"/>
              </w:rPr>
              <w:t xml:space="preserve"> &amp; </w:t>
            </w:r>
            <w:proofErr w:type="spellStart"/>
            <w:r w:rsidRPr="00F607FD">
              <w:rPr>
                <w:rFonts w:ascii="Gill Sans MT" w:hAnsi="Gill Sans MT"/>
                <w:color w:val="000000" w:themeColor="text1"/>
              </w:rPr>
              <w:t>Arlesey</w:t>
            </w:r>
            <w:proofErr w:type="spellEnd"/>
            <w:r w:rsidRPr="00F607FD">
              <w:rPr>
                <w:rFonts w:ascii="Gill Sans MT" w:hAnsi="Gill Sans MT"/>
                <w:color w:val="000000" w:themeColor="text1"/>
              </w:rPr>
              <w:t xml:space="preserve"> Branch</w:t>
            </w:r>
          </w:p>
          <w:p w14:paraId="2693A5EC" w14:textId="77777777"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rPr>
              <w:t>Membership Secretary</w:t>
            </w:r>
          </w:p>
          <w:p w14:paraId="01C572BD" w14:textId="0D706CF6" w:rsidR="00086506" w:rsidRPr="00F607FD" w:rsidRDefault="00086506" w:rsidP="00C47FDB">
            <w:pPr>
              <w:spacing w:line="360" w:lineRule="auto"/>
              <w:rPr>
                <w:rFonts w:ascii="Gill Sans MT" w:hAnsi="Gill Sans MT"/>
                <w:color w:val="000000" w:themeColor="text1"/>
              </w:rPr>
            </w:pPr>
          </w:p>
          <w:p w14:paraId="47C4CBFC" w14:textId="77777777" w:rsidR="00086506" w:rsidRPr="00F607FD" w:rsidRDefault="00086506" w:rsidP="00C47FDB">
            <w:pPr>
              <w:spacing w:line="360" w:lineRule="auto"/>
              <w:rPr>
                <w:rFonts w:ascii="Gill Sans MT" w:hAnsi="Gill Sans MT"/>
                <w:color w:val="000000" w:themeColor="text1"/>
              </w:rPr>
            </w:pPr>
          </w:p>
          <w:p w14:paraId="0ECF5BE9" w14:textId="77777777" w:rsidR="00086506" w:rsidRPr="00F607FD" w:rsidRDefault="00086506" w:rsidP="00C47FDB">
            <w:pPr>
              <w:spacing w:line="360" w:lineRule="auto"/>
              <w:rPr>
                <w:rFonts w:ascii="Gill Sans MT" w:hAnsi="Gill Sans MT"/>
                <w:color w:val="000000" w:themeColor="text1"/>
              </w:rPr>
            </w:pPr>
          </w:p>
        </w:tc>
        <w:tc>
          <w:tcPr>
            <w:tcW w:w="4369" w:type="dxa"/>
          </w:tcPr>
          <w:p w14:paraId="35EDF334" w14:textId="39B856CF" w:rsidR="008948DE" w:rsidRDefault="00F206EC" w:rsidP="00C47FDB">
            <w:pPr>
              <w:pStyle w:val="NormalWeb"/>
              <w:spacing w:line="360" w:lineRule="auto"/>
              <w:rPr>
                <w:rFonts w:ascii="Gill Sans MT" w:hAnsi="Gill Sans MT"/>
                <w:color w:val="000000" w:themeColor="text1"/>
                <w:sz w:val="22"/>
                <w:szCs w:val="22"/>
              </w:rPr>
            </w:pPr>
            <w:r>
              <w:rPr>
                <w:rFonts w:ascii="Gill Sans MT" w:hAnsi="Gill Sans MT"/>
                <w:color w:val="000000" w:themeColor="text1"/>
                <w:sz w:val="22"/>
                <w:szCs w:val="22"/>
              </w:rPr>
              <w:t xml:space="preserve"> We are</w:t>
            </w:r>
            <w:r w:rsidR="00E11C4A">
              <w:rPr>
                <w:rFonts w:ascii="Gill Sans MT" w:hAnsi="Gill Sans MT"/>
                <w:color w:val="000000" w:themeColor="text1"/>
                <w:sz w:val="22"/>
                <w:szCs w:val="22"/>
              </w:rPr>
              <w:t xml:space="preserve"> aware</w:t>
            </w:r>
            <w:r>
              <w:rPr>
                <w:rFonts w:ascii="Gill Sans MT" w:hAnsi="Gill Sans MT"/>
                <w:color w:val="000000" w:themeColor="text1"/>
                <w:sz w:val="22"/>
                <w:szCs w:val="22"/>
              </w:rPr>
              <w:t xml:space="preserve"> </w:t>
            </w:r>
            <w:r w:rsidR="00B011FB">
              <w:rPr>
                <w:rFonts w:ascii="Gill Sans MT" w:hAnsi="Gill Sans MT"/>
                <w:color w:val="000000" w:themeColor="text1"/>
                <w:sz w:val="22"/>
                <w:szCs w:val="22"/>
              </w:rPr>
              <w:t>that membership is in decline and</w:t>
            </w:r>
            <w:r w:rsidR="00E11C4A">
              <w:rPr>
                <w:rFonts w:ascii="Gill Sans MT" w:hAnsi="Gill Sans MT"/>
                <w:color w:val="000000" w:themeColor="text1"/>
                <w:sz w:val="22"/>
                <w:szCs w:val="22"/>
              </w:rPr>
              <w:t xml:space="preserve"> that we</w:t>
            </w:r>
            <w:r w:rsidR="00086506" w:rsidRPr="00F607FD">
              <w:rPr>
                <w:rFonts w:ascii="Gill Sans MT" w:hAnsi="Gill Sans MT"/>
                <w:color w:val="000000" w:themeColor="text1"/>
                <w:sz w:val="22"/>
                <w:szCs w:val="22"/>
              </w:rPr>
              <w:t xml:space="preserve"> need to attract younger and more diverse individuals, so they become active members. </w:t>
            </w:r>
          </w:p>
          <w:p w14:paraId="4405A34F" w14:textId="5E65BCB7" w:rsidR="00086506" w:rsidRPr="00F607FD" w:rsidRDefault="00086506" w:rsidP="00C47FDB">
            <w:pPr>
              <w:pStyle w:val="NormalWeb"/>
              <w:spacing w:line="360" w:lineRule="auto"/>
              <w:rPr>
                <w:rFonts w:ascii="Gill Sans MT" w:hAnsi="Gill Sans MT"/>
                <w:color w:val="000000" w:themeColor="text1"/>
                <w:sz w:val="22"/>
                <w:szCs w:val="22"/>
              </w:rPr>
            </w:pPr>
            <w:r w:rsidRPr="00F607FD">
              <w:rPr>
                <w:rFonts w:ascii="Gill Sans MT" w:hAnsi="Gill Sans MT" w:cs="Calibri"/>
                <w:color w:val="242424"/>
                <w:sz w:val="22"/>
                <w:szCs w:val="22"/>
                <w:shd w:val="clear" w:color="auto" w:fill="FFFFFF"/>
              </w:rPr>
              <w:t xml:space="preserve">We are exploring individual membership as well as opening a new digital channel </w:t>
            </w:r>
            <w:r w:rsidR="008948DE">
              <w:rPr>
                <w:rFonts w:ascii="Gill Sans MT" w:hAnsi="Gill Sans MT" w:cs="Calibri"/>
                <w:color w:val="242424"/>
                <w:sz w:val="22"/>
                <w:szCs w:val="22"/>
                <w:shd w:val="clear" w:color="auto" w:fill="FFFFFF"/>
              </w:rPr>
              <w:t>that</w:t>
            </w:r>
            <w:r w:rsidR="008948DE" w:rsidRPr="00F607FD">
              <w:rPr>
                <w:rFonts w:ascii="Gill Sans MT" w:hAnsi="Gill Sans MT" w:cs="Calibri"/>
                <w:color w:val="242424"/>
                <w:sz w:val="22"/>
                <w:szCs w:val="22"/>
                <w:shd w:val="clear" w:color="auto" w:fill="FFFFFF"/>
              </w:rPr>
              <w:t xml:space="preserve"> </w:t>
            </w:r>
            <w:r w:rsidRPr="00F607FD">
              <w:rPr>
                <w:rFonts w:ascii="Gill Sans MT" w:hAnsi="Gill Sans MT" w:cs="Calibri"/>
                <w:color w:val="242424"/>
                <w:sz w:val="22"/>
                <w:szCs w:val="22"/>
                <w:shd w:val="clear" w:color="auto" w:fill="FFFFFF"/>
              </w:rPr>
              <w:t xml:space="preserve">complements our traditional routes, including members belonging to a </w:t>
            </w:r>
            <w:r w:rsidR="00306519" w:rsidRPr="00F607FD">
              <w:rPr>
                <w:rFonts w:ascii="Gill Sans MT" w:hAnsi="Gill Sans MT" w:cs="Calibri"/>
                <w:color w:val="242424"/>
                <w:sz w:val="22"/>
                <w:szCs w:val="22"/>
                <w:shd w:val="clear" w:color="auto" w:fill="FFFFFF"/>
              </w:rPr>
              <w:t>b</w:t>
            </w:r>
            <w:r w:rsidRPr="00F607FD">
              <w:rPr>
                <w:rFonts w:ascii="Gill Sans MT" w:hAnsi="Gill Sans MT" w:cs="Calibri"/>
                <w:color w:val="242424"/>
                <w:sz w:val="22"/>
                <w:szCs w:val="22"/>
                <w:shd w:val="clear" w:color="auto" w:fill="FFFFFF"/>
              </w:rPr>
              <w:t xml:space="preserve">ranch. By making it easier to join the RBL, the proposal is to create a larger pool of new members from which to recruit suitable </w:t>
            </w:r>
            <w:r w:rsidR="00306519" w:rsidRPr="00F607FD">
              <w:rPr>
                <w:rFonts w:ascii="Gill Sans MT" w:hAnsi="Gill Sans MT" w:cs="Calibri"/>
                <w:color w:val="242424"/>
                <w:sz w:val="22"/>
                <w:szCs w:val="22"/>
                <w:shd w:val="clear" w:color="auto" w:fill="FFFFFF"/>
              </w:rPr>
              <w:t>b</w:t>
            </w:r>
            <w:r w:rsidRPr="00F607FD">
              <w:rPr>
                <w:rFonts w:ascii="Gill Sans MT" w:hAnsi="Gill Sans MT" w:cs="Calibri"/>
                <w:color w:val="242424"/>
                <w:sz w:val="22"/>
                <w:szCs w:val="22"/>
                <w:shd w:val="clear" w:color="auto" w:fill="FFFFFF"/>
              </w:rPr>
              <w:t xml:space="preserve">ranch members, as well as offering alternatives and more flexible ways of getting involved. </w:t>
            </w:r>
            <w:r w:rsidRPr="00F607FD">
              <w:rPr>
                <w:rFonts w:ascii="Gill Sans MT" w:hAnsi="Gill Sans MT"/>
                <w:color w:val="000000" w:themeColor="text1"/>
                <w:sz w:val="22"/>
                <w:szCs w:val="22"/>
              </w:rPr>
              <w:t xml:space="preserve">Alongside the community engagement team, we are also working with County Youth Officers within regions to see how best they can engage a younger audience. Work has recently started with this but will include involvement with </w:t>
            </w:r>
            <w:r w:rsidRPr="00F607FD">
              <w:rPr>
                <w:rFonts w:ascii="Gill Sans MT" w:hAnsi="Gill Sans MT"/>
                <w:color w:val="000000" w:themeColor="text1"/>
                <w:sz w:val="22"/>
                <w:szCs w:val="22"/>
              </w:rPr>
              <w:lastRenderedPageBreak/>
              <w:t>schools, clubs, youth groups and possibly universities. </w:t>
            </w:r>
          </w:p>
        </w:tc>
      </w:tr>
      <w:tr w:rsidR="00086506" w:rsidRPr="00F607FD" w14:paraId="6630E483" w14:textId="3C64BD64" w:rsidTr="005B2973">
        <w:tc>
          <w:tcPr>
            <w:tcW w:w="3261" w:type="dxa"/>
          </w:tcPr>
          <w:p w14:paraId="49A4A5D5" w14:textId="77777777" w:rsidR="00086506" w:rsidRPr="00F607FD" w:rsidRDefault="00086506" w:rsidP="00C47FDB">
            <w:pPr>
              <w:spacing w:line="360" w:lineRule="auto"/>
              <w:rPr>
                <w:rFonts w:ascii="Gill Sans MT" w:eastAsia="Times New Roman" w:hAnsi="Gill Sans MT"/>
                <w:color w:val="000000" w:themeColor="text1"/>
              </w:rPr>
            </w:pPr>
            <w:r w:rsidRPr="00F607FD">
              <w:rPr>
                <w:rStyle w:val="contentpasted1"/>
                <w:rFonts w:ascii="Gill Sans MT" w:hAnsi="Gill Sans MT"/>
                <w:color w:val="000000" w:themeColor="text1"/>
              </w:rPr>
              <w:lastRenderedPageBreak/>
              <w:t>While I support the Board of Trustees decision to implement a selection process for potential BoT members I would like to ask if they are considering a similar process to be introduced for Membership Council candidates?</w:t>
            </w:r>
          </w:p>
        </w:tc>
        <w:tc>
          <w:tcPr>
            <w:tcW w:w="1726" w:type="dxa"/>
          </w:tcPr>
          <w:p w14:paraId="4C7AC714" w14:textId="77777777" w:rsidR="00086506" w:rsidRPr="00F607FD" w:rsidRDefault="00086506" w:rsidP="00C47FDB">
            <w:pPr>
              <w:spacing w:line="360" w:lineRule="auto"/>
              <w:rPr>
                <w:rFonts w:ascii="Gill Sans MT" w:eastAsia="Times New Roman" w:hAnsi="Gill Sans MT"/>
                <w:color w:val="000000" w:themeColor="text1"/>
              </w:rPr>
            </w:pPr>
            <w:r w:rsidRPr="00F607FD">
              <w:rPr>
                <w:rStyle w:val="contentpasted1"/>
                <w:rFonts w:ascii="Gill Sans MT" w:hAnsi="Gill Sans MT"/>
                <w:color w:val="000000" w:themeColor="text1"/>
              </w:rPr>
              <w:t>Chris Black</w:t>
            </w:r>
          </w:p>
          <w:p w14:paraId="1D3416EB" w14:textId="77777777" w:rsidR="00086506" w:rsidRPr="00F607FD" w:rsidRDefault="00086506" w:rsidP="00C47FDB">
            <w:pPr>
              <w:spacing w:line="360" w:lineRule="auto"/>
              <w:rPr>
                <w:rFonts w:ascii="Gill Sans MT" w:eastAsia="Times New Roman" w:hAnsi="Gill Sans MT"/>
                <w:color w:val="000000" w:themeColor="text1"/>
              </w:rPr>
            </w:pPr>
            <w:r w:rsidRPr="00F607FD">
              <w:rPr>
                <w:rStyle w:val="contentpasted1"/>
                <w:rFonts w:ascii="Gill Sans MT" w:hAnsi="Gill Sans MT"/>
                <w:color w:val="000000" w:themeColor="text1"/>
              </w:rPr>
              <w:t>County Training Officer, Derbyshire RBL</w:t>
            </w:r>
          </w:p>
          <w:p w14:paraId="7260083D" w14:textId="77777777" w:rsidR="00086506" w:rsidRPr="00F607FD" w:rsidRDefault="00086506" w:rsidP="00C47FDB">
            <w:pPr>
              <w:spacing w:line="360" w:lineRule="auto"/>
              <w:rPr>
                <w:rFonts w:ascii="Gill Sans MT" w:hAnsi="Gill Sans MT"/>
                <w:color w:val="000000" w:themeColor="text1"/>
              </w:rPr>
            </w:pPr>
          </w:p>
        </w:tc>
        <w:tc>
          <w:tcPr>
            <w:tcW w:w="4369" w:type="dxa"/>
          </w:tcPr>
          <w:p w14:paraId="69290850" w14:textId="119A55DE"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rPr>
              <w:t>We are investigating this right now</w:t>
            </w:r>
            <w:r w:rsidR="001D6FBA" w:rsidRPr="00F607FD">
              <w:rPr>
                <w:rFonts w:ascii="Gill Sans MT" w:hAnsi="Gill Sans MT"/>
                <w:color w:val="000000" w:themeColor="text1"/>
              </w:rPr>
              <w:t>, and whilst still in the early stages,</w:t>
            </w:r>
            <w:r w:rsidRPr="00F607FD">
              <w:rPr>
                <w:rFonts w:ascii="Gill Sans MT" w:hAnsi="Gill Sans MT"/>
                <w:color w:val="000000" w:themeColor="text1"/>
              </w:rPr>
              <w:t xml:space="preserve"> </w:t>
            </w:r>
            <w:r w:rsidR="008E36F3" w:rsidRPr="00F607FD">
              <w:rPr>
                <w:rFonts w:ascii="Gill Sans MT" w:hAnsi="Gill Sans MT"/>
                <w:color w:val="000000" w:themeColor="text1"/>
              </w:rPr>
              <w:t>we</w:t>
            </w:r>
            <w:r w:rsidRPr="00F607FD">
              <w:rPr>
                <w:rFonts w:ascii="Gill Sans MT" w:hAnsi="Gill Sans MT"/>
                <w:color w:val="000000" w:themeColor="text1"/>
              </w:rPr>
              <w:t xml:space="preserve"> will be putting proposals to the MC and Nominations and Governance Committee after Annual Conference. </w:t>
            </w:r>
          </w:p>
        </w:tc>
      </w:tr>
      <w:tr w:rsidR="00086506" w:rsidRPr="00F607FD" w14:paraId="2FC4D255" w14:textId="60B2A787" w:rsidTr="005B2973">
        <w:tc>
          <w:tcPr>
            <w:tcW w:w="3261" w:type="dxa"/>
          </w:tcPr>
          <w:p w14:paraId="7CBB74AA" w14:textId="77777777" w:rsidR="00086506" w:rsidRPr="00F607FD" w:rsidRDefault="00086506" w:rsidP="00C47FDB">
            <w:pPr>
              <w:spacing w:line="360" w:lineRule="auto"/>
              <w:rPr>
                <w:rFonts w:ascii="Gill Sans MT" w:hAnsi="Gill Sans MT"/>
                <w:color w:val="000000" w:themeColor="text1"/>
              </w:rPr>
            </w:pPr>
            <w:r w:rsidRPr="00F607FD">
              <w:rPr>
                <w:rStyle w:val="contentpasted0"/>
                <w:rFonts w:ascii="Gill Sans MT" w:hAnsi="Gill Sans MT" w:cs="Arial"/>
                <w:color w:val="000000" w:themeColor="text1"/>
              </w:rPr>
              <w:t>When a veteran / beneficiary applies to the RBL for help are they means tested if the resulting help means an item has to be purchased? If the answer is yes, then: </w:t>
            </w:r>
          </w:p>
          <w:p w14:paraId="3E77A05C" w14:textId="03117F51" w:rsidR="00086506" w:rsidRPr="00F607FD" w:rsidRDefault="00086506" w:rsidP="00C47FDB">
            <w:pPr>
              <w:spacing w:line="360" w:lineRule="auto"/>
              <w:rPr>
                <w:rFonts w:ascii="Gill Sans MT" w:eastAsia="Times New Roman" w:hAnsi="Gill Sans MT"/>
                <w:color w:val="000000" w:themeColor="text1"/>
              </w:rPr>
            </w:pPr>
            <w:r w:rsidRPr="00F607FD">
              <w:rPr>
                <w:rStyle w:val="contentpasted0"/>
                <w:rFonts w:ascii="Gill Sans MT" w:eastAsia="Times New Roman" w:hAnsi="Gill Sans MT" w:cs="Arial"/>
                <w:color w:val="000000" w:themeColor="text1"/>
              </w:rPr>
              <w:t>Who carries out the means testing?</w:t>
            </w:r>
          </w:p>
          <w:p w14:paraId="0E4FB3FB" w14:textId="514DF6E7" w:rsidR="00086506" w:rsidRPr="00F607FD" w:rsidRDefault="00086506" w:rsidP="00C47FDB">
            <w:pPr>
              <w:spacing w:line="360" w:lineRule="auto"/>
              <w:rPr>
                <w:rFonts w:ascii="Gill Sans MT" w:eastAsia="Times New Roman" w:hAnsi="Gill Sans MT"/>
                <w:color w:val="000000" w:themeColor="text1"/>
              </w:rPr>
            </w:pPr>
            <w:r w:rsidRPr="00F607FD">
              <w:rPr>
                <w:rStyle w:val="contentpasted0"/>
                <w:rFonts w:ascii="Gill Sans MT" w:eastAsia="Times New Roman" w:hAnsi="Gill Sans MT" w:cs="Arial"/>
                <w:color w:val="000000" w:themeColor="text1"/>
              </w:rPr>
              <w:t>What monetary limits would mean the request was refused? </w:t>
            </w:r>
          </w:p>
          <w:p w14:paraId="22B84D65" w14:textId="3705E9C4" w:rsidR="00086506" w:rsidRPr="00F607FD" w:rsidRDefault="00086506" w:rsidP="00C47FDB">
            <w:pPr>
              <w:spacing w:line="360" w:lineRule="auto"/>
              <w:rPr>
                <w:rFonts w:ascii="Gill Sans MT" w:eastAsia="Times New Roman" w:hAnsi="Gill Sans MT"/>
                <w:color w:val="000000" w:themeColor="text1"/>
              </w:rPr>
            </w:pPr>
            <w:r w:rsidRPr="00F607FD">
              <w:rPr>
                <w:rStyle w:val="contentpasted0"/>
                <w:rFonts w:ascii="Gill Sans MT" w:eastAsia="Times New Roman" w:hAnsi="Gill Sans MT" w:cs="Arial"/>
                <w:color w:val="000000" w:themeColor="text1"/>
              </w:rPr>
              <w:t>Are the monetary limits the same for the whole of the UK?</w:t>
            </w:r>
          </w:p>
          <w:p w14:paraId="137DF1C9" w14:textId="77777777" w:rsidR="00086506" w:rsidRPr="00F607FD" w:rsidRDefault="00086506" w:rsidP="00C47FDB">
            <w:pPr>
              <w:spacing w:line="360" w:lineRule="auto"/>
              <w:rPr>
                <w:rFonts w:ascii="Gill Sans MT" w:hAnsi="Gill Sans MT"/>
                <w:color w:val="000000" w:themeColor="text1"/>
              </w:rPr>
            </w:pPr>
            <w:proofErr w:type="spellStart"/>
            <w:r w:rsidRPr="00F607FD">
              <w:rPr>
                <w:rStyle w:val="contentpasted0"/>
                <w:rFonts w:ascii="Gill Sans MT" w:hAnsi="Gill Sans MT" w:cs="Arial"/>
                <w:color w:val="000000" w:themeColor="text1"/>
              </w:rPr>
              <w:t>Ie</w:t>
            </w:r>
            <w:proofErr w:type="spellEnd"/>
            <w:r w:rsidRPr="00F607FD">
              <w:rPr>
                <w:rStyle w:val="contentpasted0"/>
                <w:rFonts w:ascii="Gill Sans MT" w:hAnsi="Gill Sans MT" w:cs="Arial"/>
                <w:color w:val="000000" w:themeColor="text1"/>
              </w:rPr>
              <w:t>, their annual income / savings. and is this against the individual or joint if this person is living with a partner. </w:t>
            </w:r>
          </w:p>
          <w:p w14:paraId="61B17A8B" w14:textId="77777777" w:rsidR="00086506" w:rsidRPr="00F607FD" w:rsidRDefault="00086506" w:rsidP="00C47FDB">
            <w:pPr>
              <w:spacing w:line="360" w:lineRule="auto"/>
              <w:rPr>
                <w:rFonts w:ascii="Gill Sans MT" w:hAnsi="Gill Sans MT"/>
                <w:color w:val="000000" w:themeColor="text1"/>
              </w:rPr>
            </w:pPr>
            <w:r w:rsidRPr="00F607FD">
              <w:rPr>
                <w:rStyle w:val="contentpasted0"/>
                <w:rFonts w:ascii="Gill Sans MT" w:hAnsi="Gill Sans MT" w:cs="Arial"/>
                <w:color w:val="000000" w:themeColor="text1"/>
              </w:rPr>
              <w:t>If a request is refused / unsuccessful can the reasons be given in writing to the veteran? </w:t>
            </w:r>
          </w:p>
          <w:p w14:paraId="70B70E1F" w14:textId="77777777" w:rsidR="00086506" w:rsidRPr="00F607FD" w:rsidRDefault="00086506" w:rsidP="00C47FDB">
            <w:pPr>
              <w:spacing w:line="360" w:lineRule="auto"/>
              <w:rPr>
                <w:rFonts w:ascii="Gill Sans MT" w:hAnsi="Gill Sans MT"/>
                <w:color w:val="000000" w:themeColor="text1"/>
                <w:kern w:val="0"/>
                <w14:ligatures w14:val="none"/>
              </w:rPr>
            </w:pPr>
          </w:p>
        </w:tc>
        <w:tc>
          <w:tcPr>
            <w:tcW w:w="1726" w:type="dxa"/>
          </w:tcPr>
          <w:p w14:paraId="39A59D1E" w14:textId="77777777" w:rsidR="00086506" w:rsidRPr="00F607FD" w:rsidRDefault="00086506" w:rsidP="00C47FDB">
            <w:pPr>
              <w:spacing w:line="360" w:lineRule="auto"/>
              <w:rPr>
                <w:rFonts w:ascii="Gill Sans MT" w:hAnsi="Gill Sans MT"/>
                <w:color w:val="000000" w:themeColor="text1"/>
              </w:rPr>
            </w:pPr>
            <w:r w:rsidRPr="00F607FD">
              <w:rPr>
                <w:rStyle w:val="contentpasted0"/>
                <w:rFonts w:ascii="Gill Sans MT" w:hAnsi="Gill Sans MT" w:cs="Arial"/>
                <w:color w:val="000000" w:themeColor="text1"/>
              </w:rPr>
              <w:t>Brian Douglas Chairman of Royton Branch</w:t>
            </w:r>
          </w:p>
        </w:tc>
        <w:tc>
          <w:tcPr>
            <w:tcW w:w="4369" w:type="dxa"/>
          </w:tcPr>
          <w:p w14:paraId="343C60A9" w14:textId="77777777" w:rsidR="00086506" w:rsidRDefault="00086506" w:rsidP="00C47FDB">
            <w:pPr>
              <w:spacing w:line="360" w:lineRule="auto"/>
              <w:rPr>
                <w:rFonts w:ascii="Gill Sans MT" w:hAnsi="Gill Sans MT"/>
              </w:rPr>
            </w:pPr>
            <w:r w:rsidRPr="00F607FD">
              <w:rPr>
                <w:rFonts w:ascii="Gill Sans MT" w:hAnsi="Gill Sans MT"/>
              </w:rPr>
              <w:t xml:space="preserve">Yes, there are elements of our support that involve purchasing goods or services for a beneficiary that are means tested. </w:t>
            </w:r>
          </w:p>
          <w:p w14:paraId="6FA21886" w14:textId="77777777" w:rsidR="00FA2777" w:rsidRPr="00F607FD" w:rsidRDefault="00FA2777" w:rsidP="00C47FDB">
            <w:pPr>
              <w:spacing w:line="360" w:lineRule="auto"/>
              <w:rPr>
                <w:rFonts w:ascii="Gill Sans MT" w:hAnsi="Gill Sans MT"/>
              </w:rPr>
            </w:pPr>
          </w:p>
          <w:p w14:paraId="0B54FC87" w14:textId="700DBC2A" w:rsidR="00086506" w:rsidRPr="00F607FD" w:rsidRDefault="00086506" w:rsidP="00C47FDB">
            <w:pPr>
              <w:spacing w:line="360" w:lineRule="auto"/>
              <w:rPr>
                <w:rFonts w:ascii="Gill Sans MT" w:hAnsi="Gill Sans MT"/>
              </w:rPr>
            </w:pPr>
            <w:r w:rsidRPr="00F607FD">
              <w:rPr>
                <w:rFonts w:ascii="Gill Sans MT" w:hAnsi="Gill Sans MT"/>
              </w:rPr>
              <w:t xml:space="preserve">A financial assessment is undertaken with the beneficiary to understand their income, expenditure, debts, free available </w:t>
            </w:r>
            <w:r w:rsidR="001963F5" w:rsidRPr="00F607FD">
              <w:rPr>
                <w:rFonts w:ascii="Gill Sans MT" w:hAnsi="Gill Sans MT"/>
              </w:rPr>
              <w:t>income,</w:t>
            </w:r>
            <w:r w:rsidRPr="00F607FD">
              <w:rPr>
                <w:rFonts w:ascii="Gill Sans MT" w:hAnsi="Gill Sans MT"/>
              </w:rPr>
              <w:t xml:space="preserve"> and savings by RBL staff.</w:t>
            </w:r>
          </w:p>
          <w:p w14:paraId="5668854F" w14:textId="77777777" w:rsidR="00086506" w:rsidRPr="00F607FD" w:rsidRDefault="00086506" w:rsidP="00C47FDB">
            <w:pPr>
              <w:spacing w:line="360" w:lineRule="auto"/>
              <w:rPr>
                <w:rFonts w:ascii="Gill Sans MT" w:hAnsi="Gill Sans MT"/>
              </w:rPr>
            </w:pPr>
            <w:r w:rsidRPr="00F607FD">
              <w:rPr>
                <w:rFonts w:ascii="Gill Sans MT" w:hAnsi="Gill Sans MT"/>
              </w:rPr>
              <w:t>If a beneficiary is in receipt of means tested benefits e.g. Universal Credit or tax credits the beneficiary is eligible.</w:t>
            </w:r>
          </w:p>
          <w:p w14:paraId="02CEFF5F" w14:textId="77777777" w:rsidR="00086506" w:rsidRPr="00F607FD" w:rsidRDefault="00086506" w:rsidP="00C47FDB">
            <w:pPr>
              <w:spacing w:line="360" w:lineRule="auto"/>
              <w:rPr>
                <w:rFonts w:ascii="Gill Sans MT" w:hAnsi="Gill Sans MT"/>
              </w:rPr>
            </w:pPr>
            <w:r w:rsidRPr="00F607FD">
              <w:rPr>
                <w:rFonts w:ascii="Gill Sans MT" w:hAnsi="Gill Sans MT"/>
              </w:rPr>
              <w:t>The threshold for savings is £11,000 – this excludes any war compensation awards and the value/equity of the property lived in.</w:t>
            </w:r>
          </w:p>
          <w:p w14:paraId="5A27808E" w14:textId="77777777" w:rsidR="00086506" w:rsidRPr="00F607FD" w:rsidRDefault="00086506" w:rsidP="00C47FDB">
            <w:pPr>
              <w:spacing w:line="360" w:lineRule="auto"/>
              <w:rPr>
                <w:rFonts w:ascii="Gill Sans MT" w:hAnsi="Gill Sans MT"/>
              </w:rPr>
            </w:pPr>
            <w:r w:rsidRPr="00F607FD">
              <w:rPr>
                <w:rFonts w:ascii="Gill Sans MT" w:hAnsi="Gill Sans MT"/>
              </w:rPr>
              <w:t xml:space="preserve">Individual household circumstances including how many people or how many children have different income limits. </w:t>
            </w:r>
          </w:p>
          <w:p w14:paraId="7A85146A" w14:textId="2E0BD4A8" w:rsidR="00086506" w:rsidRPr="00F607FD" w:rsidRDefault="00086506" w:rsidP="00C47FDB">
            <w:pPr>
              <w:spacing w:line="360" w:lineRule="auto"/>
              <w:rPr>
                <w:rFonts w:ascii="Gill Sans MT" w:hAnsi="Gill Sans MT"/>
              </w:rPr>
            </w:pPr>
            <w:r w:rsidRPr="00F607FD">
              <w:rPr>
                <w:rFonts w:ascii="Gill Sans MT" w:hAnsi="Gill Sans MT"/>
              </w:rPr>
              <w:t>We set the eligibility thresholds annually using the National Indices of Deprivation data, The Joseph Rowntree Foundation annual report and in collaboration with partner charities (SSAFA and RAFA) and Benevolent Funds (ABF, RAFBF, RNBF).</w:t>
            </w:r>
          </w:p>
          <w:p w14:paraId="2917DC8F" w14:textId="77777777" w:rsidR="00F607FD" w:rsidRPr="00F607FD" w:rsidRDefault="00F607FD" w:rsidP="00C47FDB">
            <w:pPr>
              <w:spacing w:line="360" w:lineRule="auto"/>
              <w:rPr>
                <w:rFonts w:ascii="Gill Sans MT" w:hAnsi="Gill Sans MT"/>
              </w:rPr>
            </w:pPr>
          </w:p>
          <w:p w14:paraId="5E6D28F5" w14:textId="25F6210D" w:rsidR="00086506" w:rsidRPr="00F607FD" w:rsidRDefault="00086506" w:rsidP="00C47FDB">
            <w:pPr>
              <w:spacing w:line="360" w:lineRule="auto"/>
              <w:rPr>
                <w:rFonts w:ascii="Gill Sans MT" w:hAnsi="Gill Sans MT"/>
              </w:rPr>
            </w:pPr>
            <w:r w:rsidRPr="00F607FD">
              <w:rPr>
                <w:rFonts w:ascii="Gill Sans MT" w:hAnsi="Gill Sans MT"/>
              </w:rPr>
              <w:t>The above limits are for guidance and are general policy for staff to follow. We have an authorisation process in place for cases</w:t>
            </w:r>
            <w:r w:rsidR="00705E14">
              <w:rPr>
                <w:rFonts w:ascii="Gill Sans MT" w:hAnsi="Gill Sans MT"/>
              </w:rPr>
              <w:t xml:space="preserve"> where</w:t>
            </w:r>
            <w:r w:rsidRPr="00F607FD">
              <w:rPr>
                <w:rFonts w:ascii="Gill Sans MT" w:hAnsi="Gill Sans MT"/>
              </w:rPr>
              <w:t xml:space="preserve"> </w:t>
            </w:r>
            <w:r w:rsidRPr="00F607FD">
              <w:rPr>
                <w:rFonts w:ascii="Gill Sans MT" w:hAnsi="Gill Sans MT"/>
              </w:rPr>
              <w:lastRenderedPageBreak/>
              <w:t>an individual beneficiary’s circumstances require us to work outside of these limits.</w:t>
            </w:r>
          </w:p>
          <w:p w14:paraId="21896A6E" w14:textId="0005ACD9" w:rsidR="00086506" w:rsidRPr="00F607FD" w:rsidRDefault="00086506" w:rsidP="00C47FDB">
            <w:pPr>
              <w:spacing w:line="360" w:lineRule="auto"/>
              <w:rPr>
                <w:rFonts w:ascii="Gill Sans MT" w:hAnsi="Gill Sans MT"/>
                <w:color w:val="000000" w:themeColor="text1"/>
              </w:rPr>
            </w:pPr>
            <w:r w:rsidRPr="00F607FD">
              <w:rPr>
                <w:rFonts w:ascii="Gill Sans MT" w:hAnsi="Gill Sans MT"/>
              </w:rPr>
              <w:t xml:space="preserve">Our staff are trained to explain the eligibility criteria and manage </w:t>
            </w:r>
            <w:r w:rsidR="002A7564">
              <w:rPr>
                <w:rFonts w:ascii="Gill Sans MT" w:hAnsi="Gill Sans MT"/>
              </w:rPr>
              <w:t>beneficiary’s</w:t>
            </w:r>
            <w:r w:rsidR="002A7564" w:rsidRPr="00F607FD">
              <w:rPr>
                <w:rFonts w:ascii="Gill Sans MT" w:hAnsi="Gill Sans MT"/>
              </w:rPr>
              <w:t xml:space="preserve"> </w:t>
            </w:r>
            <w:r w:rsidRPr="00F607FD">
              <w:rPr>
                <w:rFonts w:ascii="Gill Sans MT" w:hAnsi="Gill Sans MT"/>
              </w:rPr>
              <w:t>expectations from the beginning of the process, a written response should not be needed.</w:t>
            </w:r>
          </w:p>
        </w:tc>
      </w:tr>
      <w:tr w:rsidR="00086506" w:rsidRPr="00F607FD" w14:paraId="3A3F359F" w14:textId="4D2AAB33" w:rsidTr="00DD71D3">
        <w:trPr>
          <w:trHeight w:val="1978"/>
        </w:trPr>
        <w:tc>
          <w:tcPr>
            <w:tcW w:w="3261" w:type="dxa"/>
          </w:tcPr>
          <w:p w14:paraId="2CC5CE96" w14:textId="77777777"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kern w:val="0"/>
                <w14:ligatures w14:val="none"/>
              </w:rPr>
              <w:lastRenderedPageBreak/>
              <w:t xml:space="preserve">Being an Overseas Branch with the problems of varying bank charges, our branch agreed to open a BFI account in order to assist with payment for membership renewals and new members. </w:t>
            </w:r>
            <w:r w:rsidRPr="00F607FD">
              <w:rPr>
                <w:rFonts w:ascii="Gill Sans MT" w:hAnsi="Gill Sans MT"/>
                <w:color w:val="000000" w:themeColor="text1"/>
              </w:rPr>
              <w:t xml:space="preserve">Our Branch Treasurer is always very prompt at making transfer via BFI and I then authorise the payments.  Confirmation of these transactions and consolidated forms are sent immediately to our MEO who forwards them to Membership Services. It has been fraught with problems. Mostly concerned with the time it takes to process renewals and new members. Please can the system be </w:t>
            </w:r>
            <w:proofErr w:type="gramStart"/>
            <w:r w:rsidRPr="00F607FD">
              <w:rPr>
                <w:rFonts w:ascii="Gill Sans MT" w:hAnsi="Gill Sans MT"/>
                <w:color w:val="000000" w:themeColor="text1"/>
              </w:rPr>
              <w:t>reviewed,</w:t>
            </w:r>
            <w:proofErr w:type="gramEnd"/>
            <w:r w:rsidRPr="00F607FD">
              <w:rPr>
                <w:rFonts w:ascii="Gill Sans MT" w:hAnsi="Gill Sans MT"/>
                <w:color w:val="000000" w:themeColor="text1"/>
              </w:rPr>
              <w:t xml:space="preserve"> our members deserve better and I am continually apologising on behalf of the Legion for lack of cards/magazines etc.</w:t>
            </w:r>
          </w:p>
        </w:tc>
        <w:tc>
          <w:tcPr>
            <w:tcW w:w="1726" w:type="dxa"/>
          </w:tcPr>
          <w:p w14:paraId="3B9323D0" w14:textId="59F88A59"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rPr>
              <w:t>Peggy Wyatt, Membership Secretary, Hondón Valley Branch (District North Spain)</w:t>
            </w:r>
          </w:p>
          <w:p w14:paraId="16D1BBCE" w14:textId="77777777" w:rsidR="00086506" w:rsidRPr="00F607FD" w:rsidRDefault="00086506" w:rsidP="00C47FDB">
            <w:pPr>
              <w:spacing w:line="360" w:lineRule="auto"/>
              <w:rPr>
                <w:rFonts w:ascii="Gill Sans MT" w:hAnsi="Gill Sans MT"/>
                <w:color w:val="000000" w:themeColor="text1"/>
              </w:rPr>
            </w:pPr>
          </w:p>
        </w:tc>
        <w:tc>
          <w:tcPr>
            <w:tcW w:w="4369" w:type="dxa"/>
          </w:tcPr>
          <w:p w14:paraId="7752FFFA" w14:textId="39C7668E" w:rsidR="00086506" w:rsidRPr="00F607FD" w:rsidRDefault="00086506" w:rsidP="00C47FDB">
            <w:pPr>
              <w:pStyle w:val="NormalWeb"/>
              <w:spacing w:after="240" w:afterAutospacing="0" w:line="360" w:lineRule="auto"/>
              <w:rPr>
                <w:rFonts w:ascii="Gill Sans MT" w:hAnsi="Gill Sans MT"/>
                <w:color w:val="000000" w:themeColor="text1"/>
                <w:sz w:val="22"/>
                <w:szCs w:val="22"/>
              </w:rPr>
            </w:pPr>
            <w:r w:rsidRPr="00F607FD">
              <w:rPr>
                <w:rFonts w:ascii="Gill Sans MT" w:hAnsi="Gill Sans MT"/>
                <w:color w:val="000000" w:themeColor="text1"/>
                <w:sz w:val="22"/>
                <w:szCs w:val="22"/>
              </w:rPr>
              <w:t xml:space="preserve">Submitting a consolidated payment via the Branch Funds Initiative can be a complex process. Overseas branches without a LOMAS account submits the consolidated payment details to the Overseas MEO, who checks the documentation before sending it to Membership Services, who will send the request to Finance. Finance then sends the payment to our Payments and Applications team. Overseas </w:t>
            </w:r>
            <w:r w:rsidR="00306519" w:rsidRPr="00F607FD">
              <w:rPr>
                <w:rFonts w:ascii="Gill Sans MT" w:hAnsi="Gill Sans MT"/>
                <w:color w:val="000000" w:themeColor="text1"/>
                <w:sz w:val="22"/>
                <w:szCs w:val="22"/>
              </w:rPr>
              <w:t>b</w:t>
            </w:r>
            <w:r w:rsidRPr="00F607FD">
              <w:rPr>
                <w:rFonts w:ascii="Gill Sans MT" w:hAnsi="Gill Sans MT"/>
                <w:color w:val="000000" w:themeColor="text1"/>
                <w:sz w:val="22"/>
                <w:szCs w:val="22"/>
              </w:rPr>
              <w:t>ranches with a LOMAS account can circumvent this chain by submitting the payment directly to Finance. To obtain a LOMAS account please contact the Overseas MEO.</w:t>
            </w:r>
            <w:r w:rsidRPr="00F607FD">
              <w:rPr>
                <w:rFonts w:ascii="Gill Sans MT" w:hAnsi="Gill Sans MT"/>
                <w:color w:val="000000" w:themeColor="text1"/>
                <w:sz w:val="22"/>
                <w:szCs w:val="22"/>
              </w:rPr>
              <w:br/>
              <w:t xml:space="preserve">In regard to your </w:t>
            </w:r>
            <w:r w:rsidR="000F39E5" w:rsidRPr="00F607FD">
              <w:rPr>
                <w:rFonts w:ascii="Gill Sans MT" w:hAnsi="Gill Sans MT"/>
                <w:color w:val="000000" w:themeColor="text1"/>
                <w:sz w:val="22"/>
                <w:szCs w:val="22"/>
              </w:rPr>
              <w:t>branch, Hondón</w:t>
            </w:r>
            <w:r w:rsidR="00C357BD" w:rsidRPr="00F607FD">
              <w:rPr>
                <w:rFonts w:ascii="Gill Sans MT" w:hAnsi="Gill Sans MT"/>
                <w:color w:val="000000" w:themeColor="text1"/>
                <w:sz w:val="22"/>
                <w:szCs w:val="22"/>
              </w:rPr>
              <w:t xml:space="preserve"> </w:t>
            </w:r>
            <w:r w:rsidRPr="00F607FD">
              <w:rPr>
                <w:rFonts w:ascii="Gill Sans MT" w:hAnsi="Gill Sans MT"/>
                <w:color w:val="000000" w:themeColor="text1"/>
                <w:sz w:val="22"/>
                <w:szCs w:val="22"/>
              </w:rPr>
              <w:t>Valley RBL was subject to a severe delay in the processing of a consolidated payment in Autumn 2022, when a payment submitted by Finance was not received by the Payments and Applications team. Neither side were aware of the issue until the branch queried the delay. Membership Services is currently reviewing the process to ensure there is a direct line of sight for all future transactions between Finance and the Payments and Applications team.</w:t>
            </w:r>
          </w:p>
          <w:p w14:paraId="4633153A" w14:textId="34AE9949" w:rsidR="00086506" w:rsidRPr="00F607FD" w:rsidRDefault="00086506" w:rsidP="00C47FDB">
            <w:pPr>
              <w:pStyle w:val="NormalWeb"/>
              <w:spacing w:after="240" w:afterAutospacing="0" w:line="360" w:lineRule="auto"/>
              <w:rPr>
                <w:rFonts w:ascii="Gill Sans MT" w:hAnsi="Gill Sans MT"/>
                <w:color w:val="000000" w:themeColor="text1"/>
                <w:sz w:val="22"/>
                <w:szCs w:val="22"/>
              </w:rPr>
            </w:pPr>
            <w:r w:rsidRPr="00F607FD">
              <w:rPr>
                <w:rFonts w:ascii="Gill Sans MT" w:hAnsi="Gill Sans MT"/>
                <w:color w:val="000000" w:themeColor="text1"/>
                <w:sz w:val="22"/>
                <w:szCs w:val="22"/>
              </w:rPr>
              <w:t xml:space="preserve">Earlier this year a second </w:t>
            </w:r>
            <w:r w:rsidR="00C357BD" w:rsidRPr="00F607FD">
              <w:rPr>
                <w:rFonts w:ascii="Gill Sans MT" w:hAnsi="Gill Sans MT"/>
                <w:color w:val="000000" w:themeColor="text1"/>
                <w:sz w:val="22"/>
                <w:szCs w:val="22"/>
              </w:rPr>
              <w:t xml:space="preserve">Hondón </w:t>
            </w:r>
            <w:r w:rsidRPr="00F607FD">
              <w:rPr>
                <w:rFonts w:ascii="Gill Sans MT" w:hAnsi="Gill Sans MT"/>
                <w:color w:val="000000" w:themeColor="text1"/>
                <w:sz w:val="22"/>
                <w:szCs w:val="22"/>
              </w:rPr>
              <w:t xml:space="preserve">Valley RBL consolidated payment was delayed due to a corruption (since resolved) in the Membership CRM’s data processing </w:t>
            </w:r>
            <w:r w:rsidR="000B0F32">
              <w:rPr>
                <w:rFonts w:ascii="Gill Sans MT" w:hAnsi="Gill Sans MT"/>
                <w:color w:val="000000" w:themeColor="text1"/>
                <w:sz w:val="22"/>
                <w:szCs w:val="22"/>
              </w:rPr>
              <w:t>system</w:t>
            </w:r>
            <w:r w:rsidRPr="00F607FD">
              <w:rPr>
                <w:rFonts w:ascii="Gill Sans MT" w:hAnsi="Gill Sans MT"/>
                <w:color w:val="000000" w:themeColor="text1"/>
                <w:sz w:val="22"/>
                <w:szCs w:val="22"/>
              </w:rPr>
              <w:t>, unrelated to the BFI submission process.</w:t>
            </w:r>
          </w:p>
          <w:p w14:paraId="071E8E21" w14:textId="39809C41" w:rsidR="00086506" w:rsidRPr="00F607FD" w:rsidRDefault="00086506" w:rsidP="00C47FDB">
            <w:pPr>
              <w:pStyle w:val="NormalWeb"/>
              <w:spacing w:after="240" w:afterAutospacing="0" w:line="360" w:lineRule="auto"/>
              <w:rPr>
                <w:rFonts w:ascii="Gill Sans MT" w:hAnsi="Gill Sans MT"/>
                <w:color w:val="000000" w:themeColor="text1"/>
                <w:sz w:val="22"/>
                <w:szCs w:val="22"/>
              </w:rPr>
            </w:pPr>
            <w:r w:rsidRPr="00F607FD">
              <w:rPr>
                <w:rFonts w:ascii="Gill Sans MT" w:hAnsi="Gill Sans MT"/>
                <w:color w:val="000000" w:themeColor="text1"/>
                <w:sz w:val="22"/>
                <w:szCs w:val="22"/>
              </w:rPr>
              <w:t xml:space="preserve">Membership Services is continuing to work on ensuring that future payments are processed without any unnecessary delays. </w:t>
            </w:r>
          </w:p>
        </w:tc>
      </w:tr>
      <w:tr w:rsidR="00086506" w:rsidRPr="00F607FD" w14:paraId="3A70996A" w14:textId="28AC6910" w:rsidTr="000B0F32">
        <w:trPr>
          <w:trHeight w:val="699"/>
        </w:trPr>
        <w:tc>
          <w:tcPr>
            <w:tcW w:w="3261" w:type="dxa"/>
          </w:tcPr>
          <w:p w14:paraId="418F2582" w14:textId="77777777" w:rsidR="00086506" w:rsidRPr="00F607FD" w:rsidRDefault="00086506" w:rsidP="00C47FDB">
            <w:pPr>
              <w:pStyle w:val="ListParagraph"/>
              <w:spacing w:after="160" w:line="360" w:lineRule="auto"/>
              <w:ind w:left="0"/>
              <w:contextualSpacing/>
              <w:rPr>
                <w:rFonts w:ascii="Gill Sans MT" w:hAnsi="Gill Sans MT"/>
                <w:color w:val="000000" w:themeColor="text1"/>
              </w:rPr>
            </w:pPr>
            <w:r w:rsidRPr="00F607FD">
              <w:rPr>
                <w:rFonts w:ascii="Gill Sans MT" w:hAnsi="Gill Sans MT"/>
                <w:color w:val="000000" w:themeColor="text1"/>
              </w:rPr>
              <w:t>In the spirit of transparency - as acknowledged to be a priority by the Board of Trustees at previous National Conferences - the Board is strongly urged to publish in full the governance review of 2021 – the CGI “Berry Report” - as a matter of urgency.</w:t>
            </w:r>
          </w:p>
          <w:p w14:paraId="2B9ECA30" w14:textId="77777777" w:rsidR="00367983" w:rsidRPr="00F607FD" w:rsidRDefault="00367983" w:rsidP="00C47FDB">
            <w:pPr>
              <w:pStyle w:val="ListParagraph"/>
              <w:spacing w:after="160" w:line="360" w:lineRule="auto"/>
              <w:ind w:left="0"/>
              <w:contextualSpacing/>
              <w:rPr>
                <w:rFonts w:ascii="Gill Sans MT" w:hAnsi="Gill Sans MT"/>
                <w:color w:val="000000" w:themeColor="text1"/>
              </w:rPr>
            </w:pPr>
            <w:r w:rsidRPr="00F607FD">
              <w:rPr>
                <w:rFonts w:ascii="Gill Sans MT" w:hAnsi="Gill Sans MT"/>
                <w:color w:val="000000" w:themeColor="text1"/>
              </w:rPr>
              <w:t xml:space="preserve">The rationale and case for change in the Board’s Charter Motion is thin on detail and there is no supporting evidence in it as to what recommendations were made in the Berry Report regarding the significant changes proposed to Governance. To consider supporting or rejecting the Motion, Delegates need early sight of the Report’s recommendations. </w:t>
            </w:r>
          </w:p>
          <w:p w14:paraId="1E4CBC74" w14:textId="77777777" w:rsidR="00367983" w:rsidRPr="00F607FD" w:rsidRDefault="00367983" w:rsidP="00C47FDB">
            <w:pPr>
              <w:pStyle w:val="ListParagraph"/>
              <w:spacing w:after="160" w:line="360" w:lineRule="auto"/>
              <w:ind w:left="0"/>
              <w:contextualSpacing/>
              <w:rPr>
                <w:rFonts w:ascii="Gill Sans MT" w:hAnsi="Gill Sans MT"/>
                <w:color w:val="000000" w:themeColor="text1"/>
              </w:rPr>
            </w:pPr>
            <w:r w:rsidRPr="00F607FD">
              <w:rPr>
                <w:rFonts w:ascii="Gill Sans MT" w:hAnsi="Gill Sans MT"/>
                <w:color w:val="000000" w:themeColor="text1"/>
              </w:rPr>
              <w:t>Legal advice was received in 2019 in an extensive Governance report by the prestigious law firm Withers LLP. To support the proposed changes leading to the Royal Charter version 14 issued in Oct 2019, the draft Charter and a 50-page Appendix C – “Royal Charter Review – Destination Table (Feb 2019)”</w:t>
            </w:r>
            <w:r w:rsidRPr="00F607FD">
              <w:rPr>
                <w:rFonts w:ascii="Gill Sans MT" w:hAnsi="Gill Sans MT"/>
                <w:b/>
                <w:bCs/>
                <w:color w:val="000000" w:themeColor="text1"/>
              </w:rPr>
              <w:t xml:space="preserve"> </w:t>
            </w:r>
            <w:r w:rsidRPr="00F607FD">
              <w:rPr>
                <w:rFonts w:ascii="Gill Sans MT" w:hAnsi="Gill Sans MT"/>
                <w:color w:val="000000" w:themeColor="text1"/>
              </w:rPr>
              <w:t>was included in a “Royal Charter Motion Pack” issued to delegates with the Provisional Agenda in March 2019 – “</w:t>
            </w:r>
            <w:r w:rsidRPr="00F607FD">
              <w:rPr>
                <w:rFonts w:ascii="Gill Sans MT" w:hAnsi="Gill Sans MT"/>
                <w:i/>
                <w:iCs/>
                <w:color w:val="000000" w:themeColor="text1"/>
              </w:rPr>
              <w:t xml:space="preserve">for your review prior to Annual Conference 2019, with regard to the Royal Charter Motion”. </w:t>
            </w:r>
            <w:r w:rsidRPr="00F607FD">
              <w:rPr>
                <w:rFonts w:ascii="Gill Sans MT" w:hAnsi="Gill Sans MT"/>
                <w:color w:val="000000" w:themeColor="text1"/>
              </w:rPr>
              <w:t>Clearly the Board at the time believed delegates should be given early sight of this information produced by Withers LLP.</w:t>
            </w:r>
          </w:p>
          <w:p w14:paraId="696CA513" w14:textId="77777777" w:rsidR="00367983" w:rsidRPr="00F607FD" w:rsidRDefault="00367983" w:rsidP="00C47FDB">
            <w:pPr>
              <w:pStyle w:val="ListParagraph"/>
              <w:spacing w:after="160" w:line="360" w:lineRule="auto"/>
              <w:ind w:left="0"/>
              <w:contextualSpacing/>
              <w:rPr>
                <w:rFonts w:ascii="Gill Sans MT" w:hAnsi="Gill Sans MT"/>
                <w:color w:val="000000" w:themeColor="text1"/>
              </w:rPr>
            </w:pPr>
            <w:r w:rsidRPr="00F607FD">
              <w:rPr>
                <w:rFonts w:ascii="Gill Sans MT" w:hAnsi="Gill Sans MT"/>
                <w:color w:val="000000" w:themeColor="text1"/>
              </w:rPr>
              <w:t>In the Appendix, Withers addressed each of the Articles in the Charter noting “Changes Made” (or not required) and “Explanation” as to their recommendations. In clear contrast, there has been no such release of information to delegates from the 2021 review/Berry Report and National Chair has stated that it would not serve any purpose to publish the Report.</w:t>
            </w:r>
          </w:p>
          <w:p w14:paraId="2D597BDD" w14:textId="0805A817" w:rsidR="00367983" w:rsidRPr="00F607FD" w:rsidRDefault="00367983" w:rsidP="00C47FDB">
            <w:pPr>
              <w:pStyle w:val="ListParagraph"/>
              <w:spacing w:after="160" w:line="360" w:lineRule="auto"/>
              <w:ind w:left="0"/>
              <w:contextualSpacing/>
              <w:rPr>
                <w:rFonts w:ascii="Gill Sans MT" w:hAnsi="Gill Sans MT"/>
                <w:color w:val="000000" w:themeColor="text1"/>
              </w:rPr>
            </w:pPr>
            <w:r w:rsidRPr="00F607FD">
              <w:rPr>
                <w:rFonts w:ascii="Gill Sans MT" w:hAnsi="Gill Sans MT"/>
                <w:color w:val="000000" w:themeColor="text1"/>
              </w:rPr>
              <w:t>It is clearly beneficial for delegates being asked to vote on key changes to the Board’s governance of our charity, to be as comprehensively informed as possible. There should be no reason why the Board feels unable and unwilling to share the details in the Berry Report and to indicate those recommendations the Board has already implemented, those the Board intends to pursue, and those the Board feels have insufficient merit and have so far been rejected.</w:t>
            </w:r>
          </w:p>
        </w:tc>
        <w:tc>
          <w:tcPr>
            <w:tcW w:w="1726" w:type="dxa"/>
          </w:tcPr>
          <w:p w14:paraId="5CF197C3" w14:textId="375EF2B7" w:rsidR="00086506" w:rsidRPr="00F607FD" w:rsidRDefault="00086506" w:rsidP="00C47FDB">
            <w:pPr>
              <w:spacing w:line="360" w:lineRule="auto"/>
              <w:rPr>
                <w:rFonts w:ascii="Gill Sans MT" w:hAnsi="Gill Sans MT"/>
                <w:color w:val="000000" w:themeColor="text1"/>
              </w:rPr>
            </w:pPr>
            <w:r w:rsidRPr="00F607FD">
              <w:rPr>
                <w:rFonts w:ascii="Gill Sans MT" w:hAnsi="Gill Sans MT"/>
                <w:color w:val="000000" w:themeColor="text1"/>
              </w:rPr>
              <w:t xml:space="preserve">Roy Roberts Chair of Cheltenham and District Branch </w:t>
            </w:r>
          </w:p>
        </w:tc>
        <w:tc>
          <w:tcPr>
            <w:tcW w:w="4369" w:type="dxa"/>
          </w:tcPr>
          <w:p w14:paraId="39E5D176" w14:textId="2A9044B5" w:rsidR="00CB6C3E" w:rsidRPr="00F607FD" w:rsidRDefault="00CB6C3E" w:rsidP="00C47FDB">
            <w:pPr>
              <w:spacing w:line="360" w:lineRule="auto"/>
              <w:rPr>
                <w:rFonts w:ascii="Gill Sans MT" w:hAnsi="Gill Sans MT"/>
              </w:rPr>
            </w:pPr>
            <w:r w:rsidRPr="00F607FD">
              <w:rPr>
                <w:rFonts w:ascii="Gill Sans MT" w:hAnsi="Gill Sans MT"/>
              </w:rPr>
              <w:t>Since the reporting to the Board of the GGI recommendations two years ago, we have undertaken two years of debate, discussion, and consultation. The result of this is that our proposals on changes to our governance have evolved from the original report, rather than being simply an enactment of it. While we remain committed to openness and appropriate transparency, the Board does retain the right to seek confidential external advice to assist in the fulfilment of its responsibility to RBL. That said, we will be engaging further around the proposed Royal Charter Motion and other governance changes in the coming months, as we continue to do with all major changes affecting our Membership.</w:t>
            </w:r>
          </w:p>
          <w:p w14:paraId="3B5802CF" w14:textId="40A17B7A" w:rsidR="00086506" w:rsidRPr="00F607FD" w:rsidRDefault="00086506" w:rsidP="00C47FDB">
            <w:pPr>
              <w:spacing w:line="360" w:lineRule="auto"/>
              <w:rPr>
                <w:rFonts w:ascii="Gill Sans MT" w:hAnsi="Gill Sans MT"/>
                <w:color w:val="000000" w:themeColor="text1"/>
              </w:rPr>
            </w:pPr>
          </w:p>
        </w:tc>
      </w:tr>
      <w:tr w:rsidR="00086506" w:rsidRPr="00F607FD" w14:paraId="1A8F365C" w14:textId="77777777" w:rsidTr="005B2973">
        <w:tc>
          <w:tcPr>
            <w:tcW w:w="3261" w:type="dxa"/>
          </w:tcPr>
          <w:p w14:paraId="0DE5EEF1" w14:textId="35C08EB4" w:rsidR="00086506" w:rsidRPr="00F607FD" w:rsidRDefault="00086506" w:rsidP="00C47FDB">
            <w:pPr>
              <w:pStyle w:val="PlainText"/>
              <w:spacing w:line="360" w:lineRule="auto"/>
              <w:rPr>
                <w:rFonts w:ascii="Gill Sans MT" w:hAnsi="Gill Sans MT"/>
                <w:szCs w:val="22"/>
              </w:rPr>
            </w:pPr>
            <w:r w:rsidRPr="00F607FD">
              <w:rPr>
                <w:rFonts w:ascii="Gill Sans MT" w:hAnsi="Gill Sans MT"/>
                <w:szCs w:val="22"/>
              </w:rPr>
              <w:t>The first relates to Family Membership, it was touched on last year but seems to have got lost in translation.</w:t>
            </w:r>
          </w:p>
          <w:p w14:paraId="68CE480D" w14:textId="4CF66F70" w:rsidR="00086506" w:rsidRPr="00F607FD" w:rsidRDefault="00086506" w:rsidP="00C47FDB">
            <w:pPr>
              <w:pStyle w:val="PlainText"/>
              <w:spacing w:line="360" w:lineRule="auto"/>
              <w:rPr>
                <w:rFonts w:ascii="Gill Sans MT" w:hAnsi="Gill Sans MT"/>
                <w:szCs w:val="22"/>
              </w:rPr>
            </w:pPr>
            <w:r w:rsidRPr="00F607FD">
              <w:rPr>
                <w:rFonts w:ascii="Gill Sans MT" w:hAnsi="Gill Sans MT"/>
                <w:szCs w:val="22"/>
              </w:rPr>
              <w:t>Certainly, Worksop Branch raised a motion last year but was withdrawn by conference Committee l think because it was on the agenda. There was no mention of family membership today.</w:t>
            </w:r>
          </w:p>
        </w:tc>
        <w:tc>
          <w:tcPr>
            <w:tcW w:w="1726" w:type="dxa"/>
          </w:tcPr>
          <w:p w14:paraId="6BC62C9C" w14:textId="77777777" w:rsidR="00086506" w:rsidRPr="00F607FD" w:rsidRDefault="00086506" w:rsidP="00C47FDB">
            <w:pPr>
              <w:pStyle w:val="PlainText"/>
              <w:spacing w:line="360" w:lineRule="auto"/>
              <w:rPr>
                <w:rFonts w:ascii="Gill Sans MT" w:hAnsi="Gill Sans MT"/>
                <w:szCs w:val="22"/>
              </w:rPr>
            </w:pPr>
            <w:r w:rsidRPr="00F607FD">
              <w:rPr>
                <w:rFonts w:ascii="Gill Sans MT" w:hAnsi="Gill Sans MT"/>
                <w:szCs w:val="22"/>
              </w:rPr>
              <w:t>Ray Fielding</w:t>
            </w:r>
          </w:p>
          <w:p w14:paraId="4CAEFBE7" w14:textId="088A4B73" w:rsidR="00086506" w:rsidRPr="00F607FD" w:rsidRDefault="00086506" w:rsidP="00C47FDB">
            <w:pPr>
              <w:spacing w:line="360" w:lineRule="auto"/>
              <w:rPr>
                <w:rFonts w:ascii="Gill Sans MT" w:hAnsi="Gill Sans MT"/>
                <w:color w:val="000000" w:themeColor="text1"/>
              </w:rPr>
            </w:pPr>
            <w:r w:rsidRPr="00F607FD">
              <w:rPr>
                <w:rFonts w:ascii="Gill Sans MT" w:hAnsi="Gill Sans MT"/>
              </w:rPr>
              <w:t>Nottinghamshire County Vice Chair</w:t>
            </w:r>
          </w:p>
        </w:tc>
        <w:tc>
          <w:tcPr>
            <w:tcW w:w="4369" w:type="dxa"/>
          </w:tcPr>
          <w:p w14:paraId="3E7CA314" w14:textId="0DFFAD93" w:rsidR="00AF68BF" w:rsidRPr="00F607FD" w:rsidRDefault="00F6375E" w:rsidP="00C47FDB">
            <w:pPr>
              <w:spacing w:line="360" w:lineRule="auto"/>
              <w:rPr>
                <w:rStyle w:val="ui-provider"/>
                <w:rFonts w:ascii="Gill Sans MT" w:hAnsi="Gill Sans MT"/>
              </w:rPr>
            </w:pPr>
            <w:r w:rsidRPr="00F607FD">
              <w:rPr>
                <w:rStyle w:val="ui-provider"/>
                <w:rFonts w:ascii="Gill Sans MT" w:hAnsi="Gill Sans MT"/>
              </w:rPr>
              <w:t xml:space="preserve">Family membership was a Motion submitted in 2021 and </w:t>
            </w:r>
            <w:r w:rsidR="00130FC6">
              <w:rPr>
                <w:rStyle w:val="ui-provider"/>
                <w:rFonts w:ascii="Gill Sans MT" w:hAnsi="Gill Sans MT"/>
              </w:rPr>
              <w:t>we</w:t>
            </w:r>
            <w:r w:rsidR="00130FC6">
              <w:rPr>
                <w:rStyle w:val="ui-provider"/>
              </w:rPr>
              <w:t xml:space="preserve"> are still considering it</w:t>
            </w:r>
            <w:r w:rsidRPr="00F607FD">
              <w:rPr>
                <w:rStyle w:val="ui-provider"/>
                <w:rFonts w:ascii="Gill Sans MT" w:hAnsi="Gill Sans MT"/>
              </w:rPr>
              <w:t xml:space="preserve"> as part of the Future Thinking of Membership.</w:t>
            </w:r>
            <w:r w:rsidR="00AF68BF" w:rsidRPr="00F607FD">
              <w:rPr>
                <w:rStyle w:val="ui-provider"/>
                <w:rFonts w:ascii="Gill Sans MT" w:hAnsi="Gill Sans MT"/>
              </w:rPr>
              <w:t xml:space="preserve"> As referenced in Janet’s presentation, there are more complex areas we continue to explore such as the classes of membership, types of members and whether we should introduce family and/or honorary membership.</w:t>
            </w:r>
          </w:p>
          <w:p w14:paraId="7002BD4F" w14:textId="61032411" w:rsidR="00137ABD" w:rsidRPr="00F607FD" w:rsidRDefault="00AF68BF" w:rsidP="00C47FDB">
            <w:pPr>
              <w:spacing w:line="360" w:lineRule="auto"/>
              <w:rPr>
                <w:rFonts w:ascii="Gill Sans MT" w:hAnsi="Gill Sans MT"/>
              </w:rPr>
            </w:pPr>
            <w:r w:rsidRPr="00F607FD">
              <w:rPr>
                <w:rStyle w:val="ui-provider"/>
                <w:rFonts w:ascii="Gill Sans MT" w:hAnsi="Gill Sans MT"/>
              </w:rPr>
              <w:t xml:space="preserve">Discussions therefore continue with the Future Thinking Advisory Group and Membership Council. </w:t>
            </w:r>
            <w:r w:rsidR="00565454" w:rsidRPr="00F607FD">
              <w:rPr>
                <w:rStyle w:val="ui-provider"/>
                <w:rFonts w:ascii="Gill Sans MT" w:hAnsi="Gill Sans MT"/>
              </w:rPr>
              <w:t>Over the summer months we are developing proposals to share with MC and County Chairs which will hopefully bring some of these aspects to life.</w:t>
            </w:r>
          </w:p>
        </w:tc>
      </w:tr>
      <w:tr w:rsidR="00086506" w:rsidRPr="00F607FD" w14:paraId="65494D2D" w14:textId="77777777" w:rsidTr="005B2973">
        <w:tc>
          <w:tcPr>
            <w:tcW w:w="3261" w:type="dxa"/>
          </w:tcPr>
          <w:p w14:paraId="7F8747C9" w14:textId="3A10F12A" w:rsidR="00086506" w:rsidRPr="00F607FD" w:rsidRDefault="00086506" w:rsidP="00C47FDB">
            <w:pPr>
              <w:pStyle w:val="PlainText"/>
              <w:spacing w:line="360" w:lineRule="auto"/>
              <w:rPr>
                <w:rFonts w:ascii="Gill Sans MT" w:hAnsi="Gill Sans MT"/>
                <w:szCs w:val="22"/>
              </w:rPr>
            </w:pPr>
            <w:r w:rsidRPr="00F607FD">
              <w:rPr>
                <w:rFonts w:ascii="Gill Sans MT" w:hAnsi="Gill Sans MT"/>
                <w:szCs w:val="22"/>
              </w:rPr>
              <w:t>How are we supposed to chair the County Conference Committee.</w:t>
            </w:r>
          </w:p>
          <w:p w14:paraId="699E70D4" w14:textId="40CC6FE6" w:rsidR="00086506" w:rsidRPr="00F607FD" w:rsidRDefault="00086506" w:rsidP="00C47FDB">
            <w:pPr>
              <w:pStyle w:val="PlainText"/>
              <w:spacing w:line="360" w:lineRule="auto"/>
              <w:rPr>
                <w:rFonts w:ascii="Gill Sans MT" w:hAnsi="Gill Sans MT"/>
                <w:szCs w:val="22"/>
              </w:rPr>
            </w:pPr>
            <w:r w:rsidRPr="00F607FD">
              <w:rPr>
                <w:rFonts w:ascii="Gill Sans MT" w:hAnsi="Gill Sans MT"/>
                <w:szCs w:val="22"/>
              </w:rPr>
              <w:t>It’s the county committee job but can’t do without the help of the MEO. It’s not clear if they will be part of organisation and if so what exactly they will do.</w:t>
            </w:r>
          </w:p>
        </w:tc>
        <w:tc>
          <w:tcPr>
            <w:tcW w:w="1726" w:type="dxa"/>
          </w:tcPr>
          <w:p w14:paraId="22553685" w14:textId="77777777" w:rsidR="00086506" w:rsidRPr="00F607FD" w:rsidRDefault="00086506" w:rsidP="00C47FDB">
            <w:pPr>
              <w:pStyle w:val="PlainText"/>
              <w:spacing w:line="360" w:lineRule="auto"/>
              <w:rPr>
                <w:rFonts w:ascii="Gill Sans MT" w:hAnsi="Gill Sans MT"/>
                <w:szCs w:val="22"/>
              </w:rPr>
            </w:pPr>
            <w:r w:rsidRPr="00F607FD">
              <w:rPr>
                <w:rFonts w:ascii="Gill Sans MT" w:hAnsi="Gill Sans MT"/>
                <w:szCs w:val="22"/>
              </w:rPr>
              <w:t>Ray Fielding</w:t>
            </w:r>
          </w:p>
          <w:p w14:paraId="7E5B5A77" w14:textId="74B2ED2A" w:rsidR="00086506" w:rsidRPr="00F607FD" w:rsidRDefault="00086506" w:rsidP="00C47FDB">
            <w:pPr>
              <w:pStyle w:val="PlainText"/>
              <w:spacing w:line="360" w:lineRule="auto"/>
              <w:rPr>
                <w:rFonts w:ascii="Gill Sans MT" w:hAnsi="Gill Sans MT"/>
                <w:szCs w:val="22"/>
              </w:rPr>
            </w:pPr>
            <w:r w:rsidRPr="00F607FD">
              <w:rPr>
                <w:rFonts w:ascii="Gill Sans MT" w:hAnsi="Gill Sans MT"/>
                <w:szCs w:val="22"/>
              </w:rPr>
              <w:t>Nottinghamshire County Vice Chair</w:t>
            </w:r>
          </w:p>
        </w:tc>
        <w:tc>
          <w:tcPr>
            <w:tcW w:w="4369" w:type="dxa"/>
          </w:tcPr>
          <w:p w14:paraId="11AA8530" w14:textId="389C294B" w:rsidR="00086506" w:rsidRPr="00F607FD" w:rsidRDefault="00777F0D" w:rsidP="00C47FDB">
            <w:pPr>
              <w:pStyle w:val="PlainText"/>
              <w:spacing w:line="360" w:lineRule="auto"/>
              <w:rPr>
                <w:rFonts w:ascii="Gill Sans MT" w:hAnsi="Gill Sans MT"/>
                <w:szCs w:val="22"/>
                <w:lang w:eastAsia="en-GB"/>
                <w14:ligatures w14:val="none"/>
              </w:rPr>
            </w:pPr>
            <w:r w:rsidRPr="00F607FD">
              <w:rPr>
                <w:rFonts w:ascii="Gill Sans MT" w:hAnsi="Gill Sans MT"/>
                <w:szCs w:val="22"/>
                <w:lang w:eastAsia="en-GB"/>
                <w14:ligatures w14:val="none"/>
              </w:rPr>
              <w:t xml:space="preserve">The Membership Engagement Team </w:t>
            </w:r>
            <w:r w:rsidR="003A6571">
              <w:rPr>
                <w:rFonts w:ascii="Gill Sans MT" w:hAnsi="Gill Sans MT"/>
                <w:szCs w:val="22"/>
                <w:lang w:eastAsia="en-GB"/>
                <w14:ligatures w14:val="none"/>
              </w:rPr>
              <w:t>has</w:t>
            </w:r>
            <w:r w:rsidR="003A6571" w:rsidRPr="00F607FD">
              <w:rPr>
                <w:rFonts w:ascii="Gill Sans MT" w:hAnsi="Gill Sans MT"/>
                <w:szCs w:val="22"/>
                <w:lang w:eastAsia="en-GB"/>
                <w14:ligatures w14:val="none"/>
              </w:rPr>
              <w:t xml:space="preserve"> </w:t>
            </w:r>
            <w:r w:rsidRPr="00F607FD">
              <w:rPr>
                <w:rFonts w:ascii="Gill Sans MT" w:hAnsi="Gill Sans MT"/>
                <w:szCs w:val="22"/>
                <w:lang w:eastAsia="en-GB"/>
                <w14:ligatures w14:val="none"/>
              </w:rPr>
              <w:t xml:space="preserve">been restructured so that each of the six Regions </w:t>
            </w:r>
            <w:r w:rsidR="00242671">
              <w:rPr>
                <w:rFonts w:ascii="Gill Sans MT" w:hAnsi="Gill Sans MT"/>
                <w:szCs w:val="22"/>
                <w:lang w:eastAsia="en-GB"/>
                <w14:ligatures w14:val="none"/>
              </w:rPr>
              <w:t>has</w:t>
            </w:r>
            <w:r w:rsidR="00242671" w:rsidRPr="00F607FD">
              <w:rPr>
                <w:rFonts w:ascii="Gill Sans MT" w:hAnsi="Gill Sans MT"/>
                <w:szCs w:val="22"/>
                <w:lang w:eastAsia="en-GB"/>
                <w14:ligatures w14:val="none"/>
              </w:rPr>
              <w:t xml:space="preserve"> </w:t>
            </w:r>
            <w:r w:rsidRPr="00F607FD">
              <w:rPr>
                <w:rFonts w:ascii="Gill Sans MT" w:hAnsi="Gill Sans MT"/>
                <w:szCs w:val="22"/>
                <w:lang w:eastAsia="en-GB"/>
                <w14:ligatures w14:val="none"/>
              </w:rPr>
              <w:t xml:space="preserve">a Membership Engagement Manager, Membership Engagement Officer Team and Membership Engagement Administrator who will work collaboratively with Counties and Branches. </w:t>
            </w:r>
            <w:r w:rsidR="459ABFAA" w:rsidRPr="00F607FD">
              <w:rPr>
                <w:rFonts w:ascii="Gill Sans MT" w:hAnsi="Gill Sans MT"/>
                <w:szCs w:val="22"/>
                <w:lang w:eastAsia="en-GB"/>
                <w14:ligatures w14:val="none"/>
              </w:rPr>
              <w:t>T</w:t>
            </w:r>
            <w:r w:rsidRPr="00F607FD">
              <w:rPr>
                <w:rFonts w:ascii="Gill Sans MT" w:hAnsi="Gill Sans MT"/>
                <w:szCs w:val="22"/>
                <w:lang w:eastAsia="en-GB"/>
                <w14:ligatures w14:val="none"/>
              </w:rPr>
              <w:t xml:space="preserve">hese </w:t>
            </w:r>
            <w:r w:rsidR="00D913D4" w:rsidRPr="00F607FD">
              <w:rPr>
                <w:rFonts w:ascii="Gill Sans MT" w:hAnsi="Gill Sans MT"/>
                <w:szCs w:val="22"/>
                <w:lang w:eastAsia="en-GB"/>
                <w14:ligatures w14:val="none"/>
              </w:rPr>
              <w:t xml:space="preserve">redefined </w:t>
            </w:r>
            <w:r w:rsidRPr="00F607FD">
              <w:rPr>
                <w:rFonts w:ascii="Gill Sans MT" w:hAnsi="Gill Sans MT"/>
                <w:szCs w:val="22"/>
                <w:lang w:eastAsia="en-GB"/>
                <w14:ligatures w14:val="none"/>
              </w:rPr>
              <w:t>roles will</w:t>
            </w:r>
            <w:r w:rsidR="00D7300E" w:rsidRPr="00F607FD">
              <w:rPr>
                <w:rFonts w:ascii="Gill Sans MT" w:hAnsi="Gill Sans MT"/>
                <w:szCs w:val="22"/>
                <w:lang w:eastAsia="en-GB"/>
                <w14:ligatures w14:val="none"/>
              </w:rPr>
              <w:t xml:space="preserve"> be able to</w:t>
            </w:r>
            <w:r w:rsidRPr="00F607FD">
              <w:rPr>
                <w:rFonts w:ascii="Gill Sans MT" w:hAnsi="Gill Sans MT"/>
                <w:szCs w:val="22"/>
                <w:lang w:eastAsia="en-GB"/>
                <w14:ligatures w14:val="none"/>
              </w:rPr>
              <w:t xml:space="preserve"> offer </w:t>
            </w:r>
            <w:r w:rsidR="00242671">
              <w:rPr>
                <w:rFonts w:ascii="Gill Sans MT" w:hAnsi="Gill Sans MT"/>
                <w:szCs w:val="22"/>
                <w:lang w:eastAsia="en-GB"/>
                <w14:ligatures w14:val="none"/>
              </w:rPr>
              <w:t>far</w:t>
            </w:r>
            <w:r w:rsidR="00242671" w:rsidRPr="00F607FD">
              <w:rPr>
                <w:rFonts w:ascii="Gill Sans MT" w:hAnsi="Gill Sans MT"/>
                <w:szCs w:val="22"/>
                <w:lang w:eastAsia="en-GB"/>
                <w14:ligatures w14:val="none"/>
              </w:rPr>
              <w:t xml:space="preserve"> </w:t>
            </w:r>
            <w:r w:rsidR="00D7300E" w:rsidRPr="00F607FD">
              <w:rPr>
                <w:rFonts w:ascii="Gill Sans MT" w:hAnsi="Gill Sans MT"/>
                <w:szCs w:val="22"/>
                <w:lang w:eastAsia="en-GB"/>
                <w14:ligatures w14:val="none"/>
              </w:rPr>
              <w:t xml:space="preserve">more </w:t>
            </w:r>
            <w:r w:rsidRPr="00F607FD">
              <w:rPr>
                <w:rFonts w:ascii="Gill Sans MT" w:hAnsi="Gill Sans MT"/>
                <w:szCs w:val="22"/>
                <w:lang w:eastAsia="en-GB"/>
                <w14:ligatures w14:val="none"/>
              </w:rPr>
              <w:t xml:space="preserve">assistance to Branches and County Officers to support </w:t>
            </w:r>
            <w:r w:rsidR="008C4854">
              <w:rPr>
                <w:rFonts w:ascii="Gill Sans MT" w:hAnsi="Gill Sans MT"/>
                <w:szCs w:val="22"/>
                <w:lang w:eastAsia="en-GB"/>
                <w14:ligatures w14:val="none"/>
              </w:rPr>
              <w:t>them</w:t>
            </w:r>
            <w:r w:rsidRPr="00F607FD">
              <w:rPr>
                <w:rFonts w:ascii="Gill Sans MT" w:hAnsi="Gill Sans MT"/>
                <w:szCs w:val="22"/>
                <w:lang w:eastAsia="en-GB"/>
                <w14:ligatures w14:val="none"/>
              </w:rPr>
              <w:t xml:space="preserve"> to </w:t>
            </w:r>
            <w:r w:rsidR="008C4854">
              <w:rPr>
                <w:rFonts w:ascii="Gill Sans MT" w:hAnsi="Gill Sans MT"/>
                <w:szCs w:val="22"/>
                <w:lang w:eastAsia="en-GB"/>
                <w14:ligatures w14:val="none"/>
              </w:rPr>
              <w:t>carry out</w:t>
            </w:r>
            <w:r w:rsidRPr="00F607FD">
              <w:rPr>
                <w:rFonts w:ascii="Gill Sans MT" w:hAnsi="Gill Sans MT"/>
                <w:szCs w:val="22"/>
                <w:lang w:eastAsia="en-GB"/>
                <w14:ligatures w14:val="none"/>
              </w:rPr>
              <w:t xml:space="preserve"> </w:t>
            </w:r>
            <w:r w:rsidRPr="00F607FD">
              <w:rPr>
                <w:rFonts w:ascii="Gill Sans MT" w:hAnsi="Gill Sans MT"/>
                <w:szCs w:val="22"/>
                <w:lang w:eastAsia="en-GB"/>
                <w14:ligatures w14:val="none"/>
              </w:rPr>
              <w:lastRenderedPageBreak/>
              <w:t xml:space="preserve">their roles and responsibilities. In previous years, there have been gaps within this team meaning that the support offer was not available in some localities, however, the team </w:t>
            </w:r>
            <w:r w:rsidR="004F4C56">
              <w:rPr>
                <w:rFonts w:ascii="Gill Sans MT" w:hAnsi="Gill Sans MT"/>
                <w:szCs w:val="22"/>
                <w:lang w:eastAsia="en-GB"/>
                <w14:ligatures w14:val="none"/>
              </w:rPr>
              <w:t>is</w:t>
            </w:r>
            <w:r w:rsidR="004F4C56" w:rsidRPr="00F607FD">
              <w:rPr>
                <w:rFonts w:ascii="Gill Sans MT" w:hAnsi="Gill Sans MT"/>
                <w:szCs w:val="22"/>
                <w:lang w:eastAsia="en-GB"/>
                <w14:ligatures w14:val="none"/>
              </w:rPr>
              <w:t xml:space="preserve"> </w:t>
            </w:r>
            <w:r w:rsidRPr="00F607FD">
              <w:rPr>
                <w:rFonts w:ascii="Gill Sans MT" w:hAnsi="Gill Sans MT"/>
                <w:szCs w:val="22"/>
                <w:lang w:eastAsia="en-GB"/>
                <w14:ligatures w14:val="none"/>
              </w:rPr>
              <w:t xml:space="preserve">now in place and </w:t>
            </w:r>
            <w:r w:rsidR="004F4C56">
              <w:rPr>
                <w:rFonts w:ascii="Gill Sans MT" w:hAnsi="Gill Sans MT"/>
                <w:szCs w:val="22"/>
                <w:lang w:eastAsia="en-GB"/>
                <w14:ligatures w14:val="none"/>
              </w:rPr>
              <w:t>is</w:t>
            </w:r>
            <w:r w:rsidR="004F4C56" w:rsidRPr="00F607FD">
              <w:rPr>
                <w:rFonts w:ascii="Gill Sans MT" w:hAnsi="Gill Sans MT"/>
                <w:szCs w:val="22"/>
                <w:lang w:eastAsia="en-GB"/>
                <w14:ligatures w14:val="none"/>
              </w:rPr>
              <w:t xml:space="preserve"> </w:t>
            </w:r>
            <w:r w:rsidRPr="00F607FD">
              <w:rPr>
                <w:rFonts w:ascii="Gill Sans MT" w:hAnsi="Gill Sans MT"/>
                <w:szCs w:val="22"/>
                <w:lang w:eastAsia="en-GB"/>
                <w14:ligatures w14:val="none"/>
              </w:rPr>
              <w:t>further supported by colleagues across the Membership Directorate (Membership Services and Membership Compliance and Policy Teams) and wider RBL.</w:t>
            </w:r>
          </w:p>
        </w:tc>
      </w:tr>
    </w:tbl>
    <w:p w14:paraId="334AE58D" w14:textId="77777777" w:rsidR="00F607FD" w:rsidRDefault="00F607FD" w:rsidP="00C47FDB">
      <w:pPr>
        <w:spacing w:line="360" w:lineRule="auto"/>
        <w:rPr>
          <w:rFonts w:ascii="Gill Sans MT" w:hAnsi="Gill Sans MT"/>
        </w:rPr>
      </w:pPr>
      <w:r>
        <w:rPr>
          <w:rFonts w:ascii="Gill Sans MT" w:hAnsi="Gill Sans MT"/>
        </w:rPr>
        <w:lastRenderedPageBreak/>
        <w:br/>
      </w:r>
      <w:r>
        <w:rPr>
          <w:rFonts w:ascii="Gill Sans MT" w:hAnsi="Gill Sans MT"/>
        </w:rPr>
        <w:br/>
      </w:r>
    </w:p>
    <w:p w14:paraId="4FBADB30" w14:textId="217226E5" w:rsidR="00901272" w:rsidRPr="00F607FD" w:rsidRDefault="00901272" w:rsidP="00C47FDB">
      <w:pPr>
        <w:spacing w:line="360" w:lineRule="auto"/>
        <w:rPr>
          <w:rFonts w:ascii="Gill Sans MT" w:hAnsi="Gill Sans MT"/>
        </w:rPr>
      </w:pPr>
      <w:r w:rsidRPr="00F607FD">
        <w:rPr>
          <w:rFonts w:ascii="Gill Sans MT" w:hAnsi="Gill Sans MT"/>
        </w:rPr>
        <w:t>Membership Forum Live/Online Questions</w:t>
      </w:r>
    </w:p>
    <w:tbl>
      <w:tblPr>
        <w:tblStyle w:val="TableGrid"/>
        <w:tblpPr w:leftFromText="180" w:rightFromText="180" w:horzAnchor="margin" w:tblpY="690"/>
        <w:tblW w:w="9209" w:type="dxa"/>
        <w:tblLook w:val="04A0" w:firstRow="1" w:lastRow="0" w:firstColumn="1" w:lastColumn="0" w:noHBand="0" w:noVBand="1"/>
      </w:tblPr>
      <w:tblGrid>
        <w:gridCol w:w="3114"/>
        <w:gridCol w:w="1701"/>
        <w:gridCol w:w="4394"/>
      </w:tblGrid>
      <w:tr w:rsidR="00901272" w:rsidRPr="00F607FD" w14:paraId="6D579089" w14:textId="77777777" w:rsidTr="00F1744E">
        <w:tc>
          <w:tcPr>
            <w:tcW w:w="3114" w:type="dxa"/>
          </w:tcPr>
          <w:p w14:paraId="752E8B33"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lastRenderedPageBreak/>
              <w:t>Question</w:t>
            </w:r>
          </w:p>
        </w:tc>
        <w:tc>
          <w:tcPr>
            <w:tcW w:w="1701" w:type="dxa"/>
          </w:tcPr>
          <w:p w14:paraId="159F272E"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Asked By</w:t>
            </w:r>
          </w:p>
        </w:tc>
        <w:tc>
          <w:tcPr>
            <w:tcW w:w="4394" w:type="dxa"/>
          </w:tcPr>
          <w:p w14:paraId="15AEC8BC"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Answer</w:t>
            </w:r>
          </w:p>
        </w:tc>
      </w:tr>
      <w:tr w:rsidR="00901272" w:rsidRPr="00F607FD" w14:paraId="75CF8090" w14:textId="77777777" w:rsidTr="00F1744E">
        <w:tc>
          <w:tcPr>
            <w:tcW w:w="3114" w:type="dxa"/>
          </w:tcPr>
          <w:p w14:paraId="5350D978"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Please stop using language we do not understand when sending out comms, and through these comms let us know about things that are coming up as much as letting us know when they’ve already happened. </w:t>
            </w:r>
          </w:p>
          <w:p w14:paraId="5FB3BA9E" w14:textId="77777777" w:rsidR="00901272" w:rsidRPr="00F607FD" w:rsidRDefault="00901272" w:rsidP="00C47FDB">
            <w:pPr>
              <w:spacing w:line="360" w:lineRule="auto"/>
              <w:rPr>
                <w:rFonts w:ascii="Gill Sans MT" w:hAnsi="Gill Sans MT"/>
                <w:color w:val="000000" w:themeColor="text1"/>
              </w:rPr>
            </w:pPr>
          </w:p>
          <w:p w14:paraId="0D0B1A11"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Training, members asking for it, BCS is on hold, and we want to know when </w:t>
            </w:r>
            <w:proofErr w:type="gramStart"/>
            <w:r w:rsidRPr="00F607FD">
              <w:rPr>
                <w:rFonts w:ascii="Gill Sans MT" w:hAnsi="Gill Sans MT"/>
                <w:color w:val="000000" w:themeColor="text1"/>
              </w:rPr>
              <w:t>can we</w:t>
            </w:r>
            <w:proofErr w:type="gramEnd"/>
            <w:r w:rsidRPr="00F607FD">
              <w:rPr>
                <w:rFonts w:ascii="Gill Sans MT" w:hAnsi="Gill Sans MT"/>
                <w:color w:val="000000" w:themeColor="text1"/>
              </w:rPr>
              <w:t xml:space="preserve"> commence.</w:t>
            </w:r>
          </w:p>
          <w:p w14:paraId="7DF3A968" w14:textId="77777777" w:rsidR="00901272" w:rsidRPr="00F607FD" w:rsidRDefault="00901272" w:rsidP="00C47FDB">
            <w:pPr>
              <w:spacing w:line="360" w:lineRule="auto"/>
              <w:rPr>
                <w:rFonts w:ascii="Gill Sans MT" w:hAnsi="Gill Sans MT"/>
                <w:color w:val="000000" w:themeColor="text1"/>
              </w:rPr>
            </w:pPr>
          </w:p>
        </w:tc>
        <w:tc>
          <w:tcPr>
            <w:tcW w:w="1701" w:type="dxa"/>
          </w:tcPr>
          <w:p w14:paraId="07B6F392"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John Johnson Lincolnshire County chair men</w:t>
            </w:r>
          </w:p>
          <w:p w14:paraId="10AAD406" w14:textId="77777777" w:rsidR="00901272" w:rsidRPr="00F607FD" w:rsidRDefault="00901272" w:rsidP="00C47FDB">
            <w:pPr>
              <w:spacing w:line="360" w:lineRule="auto"/>
              <w:rPr>
                <w:rFonts w:ascii="Gill Sans MT" w:hAnsi="Gill Sans MT"/>
                <w:color w:val="000000" w:themeColor="text1"/>
              </w:rPr>
            </w:pPr>
          </w:p>
        </w:tc>
        <w:tc>
          <w:tcPr>
            <w:tcW w:w="4394" w:type="dxa"/>
          </w:tcPr>
          <w:p w14:paraId="0494B590" w14:textId="77777777" w:rsidR="00901272"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We are setting up a dedicated comms team in membership to address these issues.</w:t>
            </w:r>
          </w:p>
          <w:p w14:paraId="4AA372AE" w14:textId="77777777" w:rsidR="00C3708F" w:rsidRPr="00F607FD" w:rsidRDefault="00C3708F" w:rsidP="00C47FDB">
            <w:pPr>
              <w:spacing w:line="360" w:lineRule="auto"/>
              <w:rPr>
                <w:rFonts w:ascii="Gill Sans MT" w:hAnsi="Gill Sans MT"/>
                <w:color w:val="000000" w:themeColor="text1"/>
              </w:rPr>
            </w:pPr>
          </w:p>
          <w:p w14:paraId="78FF50E6" w14:textId="3ABD9C22" w:rsidR="00901272" w:rsidRPr="00F607FD" w:rsidRDefault="6905B30C" w:rsidP="00C47FDB">
            <w:pPr>
              <w:spacing w:line="360" w:lineRule="auto"/>
              <w:rPr>
                <w:rFonts w:ascii="Gill Sans MT" w:hAnsi="Gill Sans MT"/>
                <w:color w:val="000000" w:themeColor="text1"/>
              </w:rPr>
            </w:pPr>
            <w:r w:rsidRPr="00F607FD">
              <w:rPr>
                <w:rFonts w:ascii="Gill Sans MT" w:hAnsi="Gill Sans MT"/>
                <w:color w:val="000000" w:themeColor="text1"/>
              </w:rPr>
              <w:t>BCS is not on hold</w:t>
            </w:r>
            <w:r w:rsidR="003D606A">
              <w:rPr>
                <w:rFonts w:ascii="Gill Sans MT" w:hAnsi="Gill Sans MT"/>
                <w:color w:val="000000" w:themeColor="text1"/>
              </w:rPr>
              <w:t>;</w:t>
            </w:r>
            <w:r w:rsidRPr="00F607FD">
              <w:rPr>
                <w:rFonts w:ascii="Gill Sans MT" w:hAnsi="Gill Sans MT"/>
                <w:color w:val="000000" w:themeColor="text1"/>
              </w:rPr>
              <w:t xml:space="preserve"> </w:t>
            </w:r>
            <w:r w:rsidR="003D606A">
              <w:rPr>
                <w:rFonts w:ascii="Gill Sans MT" w:hAnsi="Gill Sans MT"/>
                <w:color w:val="000000" w:themeColor="text1"/>
              </w:rPr>
              <w:t>a</w:t>
            </w:r>
            <w:r w:rsidRPr="00F607FD">
              <w:rPr>
                <w:rFonts w:ascii="Gill Sans MT" w:hAnsi="Gill Sans MT"/>
                <w:color w:val="000000" w:themeColor="text1"/>
              </w:rPr>
              <w:t>ny BCS Supporters</w:t>
            </w:r>
            <w:r w:rsidR="00B029BB">
              <w:rPr>
                <w:rFonts w:ascii="Gill Sans MT" w:hAnsi="Gill Sans MT"/>
                <w:color w:val="000000" w:themeColor="text1"/>
              </w:rPr>
              <w:t xml:space="preserve"> who are</w:t>
            </w:r>
            <w:r w:rsidRPr="00F607FD">
              <w:rPr>
                <w:rFonts w:ascii="Gill Sans MT" w:hAnsi="Gill Sans MT"/>
                <w:color w:val="000000" w:themeColor="text1"/>
              </w:rPr>
              <w:t xml:space="preserve"> trained and DBS checked can continue to support our beneficiaries through home and hospital visits. </w:t>
            </w:r>
            <w:r w:rsidR="00737BAF">
              <w:rPr>
                <w:rFonts w:ascii="Gill Sans MT" w:hAnsi="Gill Sans MT"/>
                <w:color w:val="000000" w:themeColor="text1"/>
              </w:rPr>
              <w:t>Members who aren’t</w:t>
            </w:r>
            <w:r w:rsidR="5B07B6AF" w:rsidRPr="00F607FD">
              <w:rPr>
                <w:rFonts w:ascii="Gill Sans MT" w:hAnsi="Gill Sans MT"/>
                <w:color w:val="000000" w:themeColor="text1"/>
              </w:rPr>
              <w:t xml:space="preserve"> up to date </w:t>
            </w:r>
            <w:r w:rsidR="00737BAF">
              <w:rPr>
                <w:rFonts w:ascii="Gill Sans MT" w:hAnsi="Gill Sans MT"/>
                <w:color w:val="000000" w:themeColor="text1"/>
              </w:rPr>
              <w:t>with</w:t>
            </w:r>
            <w:r w:rsidR="00737BAF" w:rsidRPr="00F607FD">
              <w:rPr>
                <w:rFonts w:ascii="Gill Sans MT" w:hAnsi="Gill Sans MT"/>
                <w:color w:val="000000" w:themeColor="text1"/>
              </w:rPr>
              <w:t xml:space="preserve"> </w:t>
            </w:r>
            <w:r w:rsidR="2AD6C6E3" w:rsidRPr="00F607FD">
              <w:rPr>
                <w:rFonts w:ascii="Gill Sans MT" w:hAnsi="Gill Sans MT"/>
                <w:color w:val="000000" w:themeColor="text1"/>
              </w:rPr>
              <w:t xml:space="preserve">their </w:t>
            </w:r>
            <w:r w:rsidR="5B07B6AF" w:rsidRPr="00F607FD">
              <w:rPr>
                <w:rFonts w:ascii="Gill Sans MT" w:hAnsi="Gill Sans MT"/>
                <w:color w:val="000000" w:themeColor="text1"/>
              </w:rPr>
              <w:t xml:space="preserve">training or their DBS check should not be undertaking BCS activities. </w:t>
            </w:r>
            <w:r w:rsidR="00901272" w:rsidRPr="00F607FD">
              <w:rPr>
                <w:rFonts w:ascii="Gill Sans MT" w:hAnsi="Gill Sans MT"/>
                <w:color w:val="000000" w:themeColor="text1"/>
              </w:rPr>
              <w:t xml:space="preserve">BCS training </w:t>
            </w:r>
            <w:r w:rsidR="06FD0AD7" w:rsidRPr="00F607FD">
              <w:rPr>
                <w:rFonts w:ascii="Gill Sans MT" w:hAnsi="Gill Sans MT"/>
                <w:color w:val="000000" w:themeColor="text1"/>
              </w:rPr>
              <w:t xml:space="preserve">has been </w:t>
            </w:r>
            <w:r w:rsidR="00901272" w:rsidRPr="00F607FD">
              <w:rPr>
                <w:rFonts w:ascii="Gill Sans MT" w:hAnsi="Gill Sans MT"/>
                <w:color w:val="000000" w:themeColor="text1"/>
              </w:rPr>
              <w:t xml:space="preserve">reviewed and we have committed that from June until </w:t>
            </w:r>
            <w:r w:rsidR="00627B7C">
              <w:rPr>
                <w:rFonts w:ascii="Gill Sans MT" w:hAnsi="Gill Sans MT"/>
                <w:color w:val="000000" w:themeColor="text1"/>
              </w:rPr>
              <w:t xml:space="preserve">the </w:t>
            </w:r>
            <w:r w:rsidR="00901272" w:rsidRPr="00F607FD">
              <w:rPr>
                <w:rFonts w:ascii="Gill Sans MT" w:hAnsi="Gill Sans MT"/>
                <w:color w:val="000000" w:themeColor="text1"/>
              </w:rPr>
              <w:t>end of the year</w:t>
            </w:r>
            <w:r w:rsidR="00627B7C">
              <w:rPr>
                <w:rFonts w:ascii="Gill Sans MT" w:hAnsi="Gill Sans MT"/>
                <w:color w:val="000000" w:themeColor="text1"/>
              </w:rPr>
              <w:t xml:space="preserve"> we will run </w:t>
            </w:r>
            <w:r w:rsidR="00B50D44">
              <w:rPr>
                <w:rFonts w:ascii="Gill Sans MT" w:hAnsi="Gill Sans MT"/>
                <w:color w:val="000000" w:themeColor="text1"/>
              </w:rPr>
              <w:t xml:space="preserve">a training session on </w:t>
            </w:r>
            <w:r w:rsidR="00901272" w:rsidRPr="00F607FD">
              <w:rPr>
                <w:rFonts w:ascii="Gill Sans MT" w:hAnsi="Gill Sans MT"/>
                <w:color w:val="000000" w:themeColor="text1"/>
              </w:rPr>
              <w:t xml:space="preserve">2 Saturdays every month. </w:t>
            </w:r>
            <w:r w:rsidR="000127FF">
              <w:rPr>
                <w:rFonts w:ascii="Gill Sans MT" w:hAnsi="Gill Sans MT"/>
                <w:color w:val="000000" w:themeColor="text1"/>
              </w:rPr>
              <w:t>W</w:t>
            </w:r>
            <w:r w:rsidR="00901272" w:rsidRPr="00F607FD">
              <w:rPr>
                <w:rFonts w:ascii="Gill Sans MT" w:hAnsi="Gill Sans MT"/>
                <w:color w:val="000000" w:themeColor="text1"/>
              </w:rPr>
              <w:t xml:space="preserve">e are </w:t>
            </w:r>
            <w:r w:rsidR="000127FF">
              <w:rPr>
                <w:rFonts w:ascii="Gill Sans MT" w:hAnsi="Gill Sans MT"/>
                <w:color w:val="000000" w:themeColor="text1"/>
              </w:rPr>
              <w:t xml:space="preserve">also </w:t>
            </w:r>
            <w:r w:rsidR="00901272" w:rsidRPr="00F607FD">
              <w:rPr>
                <w:rFonts w:ascii="Gill Sans MT" w:hAnsi="Gill Sans MT"/>
                <w:color w:val="000000" w:themeColor="text1"/>
              </w:rPr>
              <w:t xml:space="preserve">looking for </w:t>
            </w:r>
            <w:r w:rsidR="00E77546">
              <w:rPr>
                <w:rFonts w:ascii="Gill Sans MT" w:hAnsi="Gill Sans MT"/>
                <w:color w:val="000000" w:themeColor="text1"/>
              </w:rPr>
              <w:t>other</w:t>
            </w:r>
            <w:r w:rsidR="00E77546" w:rsidRPr="00F607FD">
              <w:rPr>
                <w:rFonts w:ascii="Gill Sans MT" w:hAnsi="Gill Sans MT"/>
                <w:color w:val="000000" w:themeColor="text1"/>
              </w:rPr>
              <w:t xml:space="preserve"> </w:t>
            </w:r>
            <w:r w:rsidR="00901272" w:rsidRPr="00F607FD">
              <w:rPr>
                <w:rFonts w:ascii="Gill Sans MT" w:hAnsi="Gill Sans MT"/>
                <w:color w:val="000000" w:themeColor="text1"/>
              </w:rPr>
              <w:t xml:space="preserve">channels to deploy learning </w:t>
            </w:r>
            <w:r w:rsidR="00E77546">
              <w:rPr>
                <w:rFonts w:ascii="Gill Sans MT" w:hAnsi="Gill Sans MT"/>
                <w:color w:val="000000" w:themeColor="text1"/>
              </w:rPr>
              <w:t>so we can</w:t>
            </w:r>
            <w:r w:rsidR="00E77546" w:rsidRPr="00F607FD">
              <w:rPr>
                <w:rFonts w:ascii="Gill Sans MT" w:hAnsi="Gill Sans MT"/>
                <w:color w:val="000000" w:themeColor="text1"/>
              </w:rPr>
              <w:t xml:space="preserve"> </w:t>
            </w:r>
            <w:r w:rsidR="00901272" w:rsidRPr="00F607FD">
              <w:rPr>
                <w:rFonts w:ascii="Gill Sans MT" w:hAnsi="Gill Sans MT"/>
                <w:color w:val="000000" w:themeColor="text1"/>
              </w:rPr>
              <w:t xml:space="preserve">help meet the large demand. </w:t>
            </w:r>
          </w:p>
        </w:tc>
      </w:tr>
      <w:tr w:rsidR="00901272" w:rsidRPr="00F607FD" w14:paraId="419F2C3C" w14:textId="77777777" w:rsidTr="00F1744E">
        <w:tc>
          <w:tcPr>
            <w:tcW w:w="3114" w:type="dxa"/>
          </w:tcPr>
          <w:p w14:paraId="3483FBA4"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A member attempted to renew her membership, and despite the cheque being cashed, the issue took over 8 months to resolve. Why can’t we get the basics right?</w:t>
            </w:r>
          </w:p>
        </w:tc>
        <w:tc>
          <w:tcPr>
            <w:tcW w:w="1701" w:type="dxa"/>
          </w:tcPr>
          <w:p w14:paraId="465988A3"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Mark Mclaughlin Branch Chair Ballymoney </w:t>
            </w:r>
          </w:p>
        </w:tc>
        <w:tc>
          <w:tcPr>
            <w:tcW w:w="4394" w:type="dxa"/>
          </w:tcPr>
          <w:p w14:paraId="4CE328C0" w14:textId="15ACD20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We apologise and acknowledge that sometimes we get things wrong. </w:t>
            </w:r>
            <w:r w:rsidR="24F462A1" w:rsidRPr="00F607FD">
              <w:rPr>
                <w:rFonts w:ascii="Gill Sans MT" w:hAnsi="Gill Sans MT"/>
                <w:color w:val="000000" w:themeColor="text1"/>
              </w:rPr>
              <w:t>If more details can be provided, w</w:t>
            </w:r>
            <w:r w:rsidRPr="00F607FD">
              <w:rPr>
                <w:rFonts w:ascii="Gill Sans MT" w:hAnsi="Gill Sans MT"/>
                <w:color w:val="000000" w:themeColor="text1"/>
              </w:rPr>
              <w:t xml:space="preserve">e can look into this specific reason as to why this issue occurred. Please be reassured that the majority go through the renewal process without difficulty. </w:t>
            </w:r>
          </w:p>
        </w:tc>
      </w:tr>
      <w:tr w:rsidR="00901272" w:rsidRPr="00F607FD" w14:paraId="1904FF71" w14:textId="77777777" w:rsidTr="006D6845">
        <w:trPr>
          <w:trHeight w:val="5490"/>
        </w:trPr>
        <w:tc>
          <w:tcPr>
            <w:tcW w:w="3114" w:type="dxa"/>
          </w:tcPr>
          <w:p w14:paraId="1270D583"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lastRenderedPageBreak/>
              <w:t>What do you see as the role of the county committee, when the new MEO appears to be the point of contact for branches and has no responsibility to the county committee or a commitment to attend the county meetings. How are counties supposed to sustain this way?</w:t>
            </w:r>
          </w:p>
        </w:tc>
        <w:tc>
          <w:tcPr>
            <w:tcW w:w="1701" w:type="dxa"/>
          </w:tcPr>
          <w:p w14:paraId="69494BEE"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John Kingsbury – Acting County Chair Surrey</w:t>
            </w:r>
          </w:p>
          <w:p w14:paraId="70629748" w14:textId="77777777" w:rsidR="0052230C" w:rsidRPr="00F607FD" w:rsidRDefault="0052230C" w:rsidP="00C47FDB">
            <w:pPr>
              <w:spacing w:line="360" w:lineRule="auto"/>
              <w:rPr>
                <w:rFonts w:ascii="Gill Sans MT" w:hAnsi="Gill Sans MT"/>
                <w:color w:val="000000" w:themeColor="text1"/>
              </w:rPr>
            </w:pPr>
          </w:p>
          <w:p w14:paraId="11529926" w14:textId="69C5F088" w:rsidR="0052230C" w:rsidRPr="00F607FD" w:rsidRDefault="0052230C" w:rsidP="00C47FDB">
            <w:pPr>
              <w:spacing w:line="360" w:lineRule="auto"/>
              <w:rPr>
                <w:rFonts w:ascii="Gill Sans MT" w:hAnsi="Gill Sans MT"/>
              </w:rPr>
            </w:pP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r w:rsidRPr="00F607FD">
              <w:rPr>
                <w:rFonts w:ascii="Gill Sans MT" w:hAnsi="Gill Sans MT"/>
              </w:rPr>
              <w:br/>
            </w:r>
          </w:p>
          <w:p w14:paraId="0DBBC2A8" w14:textId="77777777" w:rsidR="0052230C" w:rsidRPr="00F607FD" w:rsidRDefault="0052230C" w:rsidP="00C47FDB">
            <w:pPr>
              <w:spacing w:line="360" w:lineRule="auto"/>
              <w:rPr>
                <w:rFonts w:ascii="Gill Sans MT" w:hAnsi="Gill Sans MT"/>
                <w:color w:val="000000" w:themeColor="text1"/>
              </w:rPr>
            </w:pPr>
          </w:p>
        </w:tc>
        <w:tc>
          <w:tcPr>
            <w:tcW w:w="4394" w:type="dxa"/>
          </w:tcPr>
          <w:p w14:paraId="5D10D15C" w14:textId="3D511E7F" w:rsidR="00901272" w:rsidRPr="00F607FD" w:rsidRDefault="40B2869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MEOs are responsible for supporting our counties and branches and should be attending </w:t>
            </w:r>
            <w:r w:rsidR="772D9A8E" w:rsidRPr="00F607FD">
              <w:rPr>
                <w:rFonts w:ascii="Gill Sans MT" w:hAnsi="Gill Sans MT"/>
                <w:color w:val="000000" w:themeColor="text1"/>
              </w:rPr>
              <w:t xml:space="preserve">the majority of </w:t>
            </w:r>
            <w:r w:rsidRPr="00F607FD">
              <w:rPr>
                <w:rFonts w:ascii="Gill Sans MT" w:hAnsi="Gill Sans MT"/>
                <w:color w:val="000000" w:themeColor="text1"/>
              </w:rPr>
              <w:t>county committee meetings. Their focus is on engagement, relationship building and supporting compliance. They</w:t>
            </w:r>
            <w:r w:rsidR="6AF2D902" w:rsidRPr="00F607FD">
              <w:rPr>
                <w:rFonts w:ascii="Gill Sans MT" w:hAnsi="Gill Sans MT"/>
                <w:color w:val="000000" w:themeColor="text1"/>
              </w:rPr>
              <w:t xml:space="preserve"> sit within the membership engagement function with Managers and Administrators all working together as a team with members to deliver on our objectives. </w:t>
            </w:r>
          </w:p>
          <w:p w14:paraId="166E1AA3" w14:textId="40343A6E" w:rsidR="00901272" w:rsidRPr="00F607FD" w:rsidRDefault="00901272" w:rsidP="00C47FDB">
            <w:pPr>
              <w:spacing w:line="360" w:lineRule="auto"/>
              <w:rPr>
                <w:rFonts w:ascii="Gill Sans MT" w:hAnsi="Gill Sans MT"/>
                <w:color w:val="000000" w:themeColor="text1"/>
              </w:rPr>
            </w:pPr>
          </w:p>
          <w:p w14:paraId="3FBA016D" w14:textId="66835EA6" w:rsidR="0052230C" w:rsidRPr="00F607FD" w:rsidRDefault="4C7E7F74" w:rsidP="00C47FDB">
            <w:pPr>
              <w:spacing w:line="360" w:lineRule="auto"/>
              <w:rPr>
                <w:rFonts w:ascii="Gill Sans MT" w:hAnsi="Gill Sans MT"/>
                <w:color w:val="000000" w:themeColor="text1"/>
              </w:rPr>
            </w:pPr>
            <w:r w:rsidRPr="00F607FD">
              <w:rPr>
                <w:rFonts w:ascii="Gill Sans MT" w:hAnsi="Gill Sans MT"/>
                <w:color w:val="000000" w:themeColor="text1"/>
              </w:rPr>
              <w:t>If there are instances when this is not working, please reach out to your MC Representative wh</w:t>
            </w:r>
            <w:r w:rsidR="7EDA69FF" w:rsidRPr="00F607FD">
              <w:rPr>
                <w:rFonts w:ascii="Gill Sans MT" w:hAnsi="Gill Sans MT"/>
                <w:color w:val="000000" w:themeColor="text1"/>
              </w:rPr>
              <w:t xml:space="preserve">o will work with you and the Head of Membership </w:t>
            </w:r>
            <w:r w:rsidR="1A8F4469" w:rsidRPr="00F607FD">
              <w:rPr>
                <w:rFonts w:ascii="Gill Sans MT" w:hAnsi="Gill Sans MT"/>
                <w:color w:val="000000" w:themeColor="text1"/>
              </w:rPr>
              <w:t>Engagement</w:t>
            </w:r>
            <w:r w:rsidR="7EDA69FF" w:rsidRPr="00F607FD">
              <w:rPr>
                <w:rFonts w:ascii="Gill Sans MT" w:hAnsi="Gill Sans MT"/>
                <w:color w:val="000000" w:themeColor="text1"/>
              </w:rPr>
              <w:t xml:space="preserve"> to resolve any issues. </w:t>
            </w:r>
          </w:p>
          <w:p w14:paraId="472CB412" w14:textId="3434CE35" w:rsidR="00901272" w:rsidRPr="00F607FD" w:rsidRDefault="00DD71D3" w:rsidP="00C47FDB">
            <w:pPr>
              <w:spacing w:line="360" w:lineRule="auto"/>
              <w:rPr>
                <w:rFonts w:ascii="Gill Sans MT" w:hAnsi="Gill Sans MT"/>
                <w:color w:val="000000" w:themeColor="text1"/>
              </w:rPr>
            </w:pPr>
            <w:r>
              <w:rPr>
                <w:rFonts w:ascii="Gill Sans MT" w:hAnsi="Gill Sans MT"/>
                <w:color w:val="000000" w:themeColor="text1"/>
              </w:rPr>
              <w:br/>
            </w:r>
            <w:r w:rsidR="001C0278" w:rsidRPr="00F607FD">
              <w:rPr>
                <w:rFonts w:ascii="Gill Sans MT" w:hAnsi="Gill Sans MT"/>
                <w:color w:val="000000" w:themeColor="text1"/>
              </w:rPr>
              <w:t xml:space="preserve">As part of the restructure and redefining of the Membership Engagement Team we have also agreed to a review point, </w:t>
            </w:r>
            <w:r w:rsidR="00E7309B">
              <w:rPr>
                <w:rFonts w:ascii="Gill Sans MT" w:hAnsi="Gill Sans MT"/>
                <w:color w:val="000000" w:themeColor="text1"/>
              </w:rPr>
              <w:t>to</w:t>
            </w:r>
            <w:r w:rsidR="00E7309B" w:rsidRPr="00F607FD">
              <w:rPr>
                <w:rFonts w:ascii="Gill Sans MT" w:hAnsi="Gill Sans MT"/>
                <w:color w:val="000000" w:themeColor="text1"/>
              </w:rPr>
              <w:t xml:space="preserve"> </w:t>
            </w:r>
            <w:r w:rsidR="001C0278" w:rsidRPr="00F607FD">
              <w:rPr>
                <w:rFonts w:ascii="Gill Sans MT" w:hAnsi="Gill Sans MT"/>
                <w:color w:val="000000" w:themeColor="text1"/>
              </w:rPr>
              <w:t xml:space="preserve">assess what is working and where there are still areas for improvement. Members involvement and feedback will be taken on board as part of this process. </w:t>
            </w:r>
          </w:p>
        </w:tc>
      </w:tr>
      <w:tr w:rsidR="00901272" w:rsidRPr="00F607FD" w14:paraId="615AE42D" w14:textId="77777777" w:rsidTr="00F1744E">
        <w:tc>
          <w:tcPr>
            <w:tcW w:w="3114" w:type="dxa"/>
          </w:tcPr>
          <w:p w14:paraId="6FC850EA"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Concern with the Annual Membership Awards, there is a reduction of number being awarded this year compared to last, can Board assure that these awards will not diminish. </w:t>
            </w:r>
          </w:p>
          <w:p w14:paraId="72D50A0E" w14:textId="77777777" w:rsidR="00901272" w:rsidRPr="00F607FD" w:rsidRDefault="00901272" w:rsidP="00C47FDB">
            <w:pPr>
              <w:spacing w:line="360" w:lineRule="auto"/>
              <w:rPr>
                <w:rFonts w:ascii="Gill Sans MT" w:hAnsi="Gill Sans MT"/>
                <w:color w:val="000000" w:themeColor="text1"/>
              </w:rPr>
            </w:pPr>
          </w:p>
        </w:tc>
        <w:tc>
          <w:tcPr>
            <w:tcW w:w="1701" w:type="dxa"/>
          </w:tcPr>
          <w:p w14:paraId="71EFAE66"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Joseph Falzon</w:t>
            </w:r>
            <w:r w:rsidRPr="00F607FD">
              <w:rPr>
                <w:rFonts w:ascii="Gill Sans MT" w:hAnsi="Gill Sans MT"/>
                <w:color w:val="000000" w:themeColor="text1"/>
              </w:rPr>
              <w:br/>
              <w:t>Malta Branch</w:t>
            </w:r>
          </w:p>
        </w:tc>
        <w:tc>
          <w:tcPr>
            <w:tcW w:w="4394" w:type="dxa"/>
          </w:tcPr>
          <w:p w14:paraId="13026DE0" w14:textId="4DB528C2"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As </w:t>
            </w:r>
            <w:r w:rsidR="291ABC70" w:rsidRPr="00F607FD">
              <w:rPr>
                <w:rFonts w:ascii="Gill Sans MT" w:hAnsi="Gill Sans MT"/>
                <w:color w:val="000000" w:themeColor="text1"/>
              </w:rPr>
              <w:t xml:space="preserve">a </w:t>
            </w:r>
            <w:r w:rsidRPr="00F607FD">
              <w:rPr>
                <w:rFonts w:ascii="Gill Sans MT" w:hAnsi="Gill Sans MT"/>
                <w:color w:val="000000" w:themeColor="text1"/>
              </w:rPr>
              <w:t>Board we would encourage maximum participation in the awards.</w:t>
            </w:r>
          </w:p>
          <w:p w14:paraId="152902BE" w14:textId="2C5F02A3"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A huge amount of work has been done to make the awards/nomination process as seamless as possible</w:t>
            </w:r>
            <w:r w:rsidR="00BB4DD8">
              <w:rPr>
                <w:rFonts w:ascii="Gill Sans MT" w:hAnsi="Gill Sans MT"/>
                <w:color w:val="000000" w:themeColor="text1"/>
              </w:rPr>
              <w:t xml:space="preserve"> as m</w:t>
            </w:r>
            <w:r w:rsidRPr="00F607FD">
              <w:rPr>
                <w:rFonts w:ascii="Gill Sans MT" w:hAnsi="Gill Sans MT"/>
                <w:color w:val="000000" w:themeColor="text1"/>
              </w:rPr>
              <w:t xml:space="preserve">embers deserve to be recognised for the work that they do. We want to celebrate these members and inspire others to join in on this great work. </w:t>
            </w:r>
          </w:p>
        </w:tc>
      </w:tr>
      <w:tr w:rsidR="00901272" w:rsidRPr="00F607FD" w14:paraId="6A48B2B9" w14:textId="77777777" w:rsidTr="00F1744E">
        <w:tc>
          <w:tcPr>
            <w:tcW w:w="3114" w:type="dxa"/>
          </w:tcPr>
          <w:p w14:paraId="76F0722E"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We are hoping to recruit committee members, however the need for training is getting in the way, which is disappointing as ultimately we are all volunteers. </w:t>
            </w:r>
          </w:p>
        </w:tc>
        <w:tc>
          <w:tcPr>
            <w:tcW w:w="1701" w:type="dxa"/>
          </w:tcPr>
          <w:p w14:paraId="015934C4"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David Hawker Branch President Rushden</w:t>
            </w:r>
          </w:p>
        </w:tc>
        <w:tc>
          <w:tcPr>
            <w:tcW w:w="4394" w:type="dxa"/>
          </w:tcPr>
          <w:p w14:paraId="564A05F7" w14:textId="6E9F68A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A range of county management training has been </w:t>
            </w:r>
            <w:r w:rsidR="421B7A66" w:rsidRPr="00F607FD">
              <w:rPr>
                <w:rFonts w:ascii="Gill Sans MT" w:hAnsi="Gill Sans MT"/>
                <w:color w:val="000000" w:themeColor="text1"/>
              </w:rPr>
              <w:t xml:space="preserve">delivered </w:t>
            </w:r>
            <w:r w:rsidRPr="00F607FD">
              <w:rPr>
                <w:rFonts w:ascii="Gill Sans MT" w:hAnsi="Gill Sans MT"/>
                <w:color w:val="000000" w:themeColor="text1"/>
              </w:rPr>
              <w:t xml:space="preserve">since February, but we know that </w:t>
            </w:r>
            <w:r w:rsidR="752A9E14" w:rsidRPr="00F607FD">
              <w:rPr>
                <w:rFonts w:ascii="Gill Sans MT" w:hAnsi="Gill Sans MT"/>
                <w:color w:val="000000" w:themeColor="text1"/>
              </w:rPr>
              <w:t xml:space="preserve">some </w:t>
            </w:r>
            <w:r w:rsidRPr="00F607FD">
              <w:rPr>
                <w:rFonts w:ascii="Gill Sans MT" w:hAnsi="Gill Sans MT"/>
                <w:color w:val="000000" w:themeColor="text1"/>
              </w:rPr>
              <w:t xml:space="preserve">time was lost </w:t>
            </w:r>
            <w:r w:rsidR="0ED3C56D" w:rsidRPr="00F607FD">
              <w:rPr>
                <w:rFonts w:ascii="Gill Sans MT" w:hAnsi="Gill Sans MT"/>
                <w:color w:val="000000" w:themeColor="text1"/>
              </w:rPr>
              <w:t xml:space="preserve">due to the Covid pandemic, and we are now playing catch up. </w:t>
            </w:r>
            <w:r w:rsidRPr="00F607FD">
              <w:rPr>
                <w:rFonts w:ascii="Gill Sans MT" w:hAnsi="Gill Sans MT"/>
                <w:color w:val="000000" w:themeColor="text1"/>
              </w:rPr>
              <w:t xml:space="preserve"> </w:t>
            </w:r>
          </w:p>
          <w:p w14:paraId="70D3A880" w14:textId="77777777" w:rsidR="00901272" w:rsidRPr="00F607FD" w:rsidRDefault="00901272" w:rsidP="00C47FDB">
            <w:pPr>
              <w:spacing w:line="360" w:lineRule="auto"/>
              <w:rPr>
                <w:rFonts w:ascii="Gill Sans MT" w:hAnsi="Gill Sans MT"/>
                <w:color w:val="000000" w:themeColor="text1"/>
              </w:rPr>
            </w:pPr>
          </w:p>
          <w:p w14:paraId="02F41EA8" w14:textId="07B69B08" w:rsidR="00901272" w:rsidRPr="00F607FD" w:rsidRDefault="4D78AA9E" w:rsidP="00C47FDB">
            <w:pPr>
              <w:spacing w:line="360" w:lineRule="auto"/>
              <w:rPr>
                <w:rFonts w:ascii="Gill Sans MT" w:hAnsi="Gill Sans MT"/>
                <w:color w:val="000000" w:themeColor="text1"/>
              </w:rPr>
            </w:pPr>
            <w:r w:rsidRPr="00F607FD">
              <w:rPr>
                <w:rFonts w:ascii="Gill Sans MT" w:hAnsi="Gill Sans MT"/>
                <w:color w:val="000000" w:themeColor="text1"/>
              </w:rPr>
              <w:t>With membership training now moved to the RBL Learning &amp; Development team a</w:t>
            </w:r>
            <w:r w:rsidR="00901272" w:rsidRPr="00F607FD">
              <w:rPr>
                <w:rFonts w:ascii="Gill Sans MT" w:hAnsi="Gill Sans MT"/>
                <w:color w:val="000000" w:themeColor="text1"/>
              </w:rPr>
              <w:t xml:space="preserve"> new </w:t>
            </w:r>
            <w:r w:rsidR="00901272" w:rsidRPr="00F607FD">
              <w:rPr>
                <w:rFonts w:ascii="Gill Sans MT" w:hAnsi="Gill Sans MT"/>
                <w:color w:val="000000" w:themeColor="text1"/>
              </w:rPr>
              <w:lastRenderedPageBreak/>
              <w:t xml:space="preserve">training strategy </w:t>
            </w:r>
            <w:r w:rsidR="6FF9070E" w:rsidRPr="00F607FD">
              <w:rPr>
                <w:rFonts w:ascii="Gill Sans MT" w:hAnsi="Gill Sans MT"/>
                <w:color w:val="000000" w:themeColor="text1"/>
              </w:rPr>
              <w:t xml:space="preserve">and policy </w:t>
            </w:r>
            <w:r w:rsidR="00901272" w:rsidRPr="00F607FD">
              <w:rPr>
                <w:rFonts w:ascii="Gill Sans MT" w:hAnsi="Gill Sans MT"/>
                <w:color w:val="000000" w:themeColor="text1"/>
              </w:rPr>
              <w:t>will be launched in June, which will</w:t>
            </w:r>
            <w:r w:rsidR="05765D88" w:rsidRPr="00F607FD">
              <w:rPr>
                <w:rFonts w:ascii="Gill Sans MT" w:hAnsi="Gill Sans MT"/>
                <w:color w:val="000000" w:themeColor="text1"/>
              </w:rPr>
              <w:t xml:space="preserve"> </w:t>
            </w:r>
            <w:r w:rsidR="00901272" w:rsidRPr="00F607FD">
              <w:rPr>
                <w:rFonts w:ascii="Gill Sans MT" w:hAnsi="Gill Sans MT"/>
                <w:color w:val="000000" w:themeColor="text1"/>
              </w:rPr>
              <w:t xml:space="preserve">take us through the next 3 years. </w:t>
            </w:r>
          </w:p>
        </w:tc>
      </w:tr>
      <w:tr w:rsidR="00901272" w:rsidRPr="00F607FD" w14:paraId="2BC96F07" w14:textId="77777777" w:rsidTr="00F1744E">
        <w:tc>
          <w:tcPr>
            <w:tcW w:w="3114" w:type="dxa"/>
          </w:tcPr>
          <w:p w14:paraId="01FD5D0C"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lastRenderedPageBreak/>
              <w:t xml:space="preserve">Charles as DG in Southport at his first Annual Conference committed to improving comms, yet nothing has changed. </w:t>
            </w:r>
          </w:p>
          <w:p w14:paraId="6FE746CF" w14:textId="77777777" w:rsidR="00901272" w:rsidRPr="00F607FD" w:rsidRDefault="00901272" w:rsidP="00C47FDB">
            <w:pPr>
              <w:spacing w:line="360" w:lineRule="auto"/>
              <w:rPr>
                <w:rFonts w:ascii="Gill Sans MT" w:hAnsi="Gill Sans MT"/>
                <w:color w:val="000000" w:themeColor="text1"/>
              </w:rPr>
            </w:pPr>
          </w:p>
          <w:p w14:paraId="16946EE9"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Numbers of members is decreasing for the last 11 years why has it taken us so long to address this issue.</w:t>
            </w:r>
          </w:p>
          <w:p w14:paraId="576FA6DA"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br/>
              <w:t>Why has it taken us so long to hear about the new Membership Engagement structure, another example of poor communication.</w:t>
            </w:r>
          </w:p>
          <w:p w14:paraId="7160DA99" w14:textId="77777777" w:rsidR="00901272" w:rsidRPr="00F607FD" w:rsidRDefault="00901272" w:rsidP="00C47FDB">
            <w:pPr>
              <w:spacing w:line="360" w:lineRule="auto"/>
              <w:rPr>
                <w:rFonts w:ascii="Gill Sans MT" w:hAnsi="Gill Sans MT"/>
                <w:color w:val="000000" w:themeColor="text1"/>
              </w:rPr>
            </w:pPr>
          </w:p>
        </w:tc>
        <w:tc>
          <w:tcPr>
            <w:tcW w:w="1701" w:type="dxa"/>
          </w:tcPr>
          <w:p w14:paraId="2BAF24E2"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Graham Aplin- Ross on Wye Branch Chair  </w:t>
            </w:r>
          </w:p>
        </w:tc>
        <w:tc>
          <w:tcPr>
            <w:tcW w:w="4394" w:type="dxa"/>
          </w:tcPr>
          <w:p w14:paraId="19D2C444" w14:textId="7FC16A22"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We </w:t>
            </w:r>
            <w:r w:rsidR="3E70E479" w:rsidRPr="00F607FD">
              <w:rPr>
                <w:rFonts w:ascii="Gill Sans MT" w:hAnsi="Gill Sans MT"/>
                <w:color w:val="000000" w:themeColor="text1"/>
              </w:rPr>
              <w:t xml:space="preserve">are reliant on </w:t>
            </w:r>
            <w:r w:rsidRPr="00F607FD">
              <w:rPr>
                <w:rFonts w:ascii="Gill Sans MT" w:hAnsi="Gill Sans MT"/>
                <w:color w:val="000000" w:themeColor="text1"/>
              </w:rPr>
              <w:t>the cascade approach</w:t>
            </w:r>
            <w:r w:rsidR="5923F562" w:rsidRPr="00F607FD">
              <w:rPr>
                <w:rFonts w:ascii="Gill Sans MT" w:hAnsi="Gill Sans MT"/>
                <w:color w:val="000000" w:themeColor="text1"/>
              </w:rPr>
              <w:t xml:space="preserve"> to communicatio</w:t>
            </w:r>
            <w:r w:rsidR="5601A5DF" w:rsidRPr="00F607FD">
              <w:rPr>
                <w:rFonts w:ascii="Gill Sans MT" w:hAnsi="Gill Sans MT"/>
                <w:color w:val="000000" w:themeColor="text1"/>
              </w:rPr>
              <w:t xml:space="preserve">ns which starts with MC and </w:t>
            </w:r>
            <w:r w:rsidR="5923F562" w:rsidRPr="00F607FD">
              <w:rPr>
                <w:rFonts w:ascii="Gill Sans MT" w:hAnsi="Gill Sans MT"/>
                <w:color w:val="000000" w:themeColor="text1"/>
              </w:rPr>
              <w:t xml:space="preserve">our County Chairs who are then responsible for sharing information </w:t>
            </w:r>
            <w:r w:rsidR="00D86A70">
              <w:rPr>
                <w:rFonts w:ascii="Gill Sans MT" w:hAnsi="Gill Sans MT"/>
                <w:color w:val="000000" w:themeColor="text1"/>
              </w:rPr>
              <w:t>with</w:t>
            </w:r>
            <w:r w:rsidR="5923F562" w:rsidRPr="00F607FD">
              <w:rPr>
                <w:rFonts w:ascii="Gill Sans MT" w:hAnsi="Gill Sans MT"/>
                <w:color w:val="000000" w:themeColor="text1"/>
              </w:rPr>
              <w:t xml:space="preserve"> their branches and wider </w:t>
            </w:r>
            <w:r w:rsidR="00C40BF0">
              <w:rPr>
                <w:rFonts w:ascii="Gill Sans MT" w:hAnsi="Gill Sans MT"/>
                <w:color w:val="000000" w:themeColor="text1"/>
              </w:rPr>
              <w:t>grassroots</w:t>
            </w:r>
            <w:r w:rsidR="5923F562" w:rsidRPr="00F607FD">
              <w:rPr>
                <w:rFonts w:ascii="Gill Sans MT" w:hAnsi="Gill Sans MT"/>
                <w:color w:val="000000" w:themeColor="text1"/>
              </w:rPr>
              <w:t xml:space="preserve"> mem</w:t>
            </w:r>
            <w:r w:rsidR="75B0BB52" w:rsidRPr="00F607FD">
              <w:rPr>
                <w:rFonts w:ascii="Gill Sans MT" w:hAnsi="Gill Sans MT"/>
                <w:color w:val="000000" w:themeColor="text1"/>
              </w:rPr>
              <w:t xml:space="preserve">bers. </w:t>
            </w:r>
            <w:r w:rsidRPr="00F607FD">
              <w:rPr>
                <w:rFonts w:ascii="Gill Sans MT" w:hAnsi="Gill Sans MT"/>
                <w:color w:val="000000" w:themeColor="text1"/>
              </w:rPr>
              <w:t>We know that this happens with varying levels of success</w:t>
            </w:r>
            <w:r w:rsidR="2C374C77" w:rsidRPr="00F607FD">
              <w:rPr>
                <w:rFonts w:ascii="Gill Sans MT" w:hAnsi="Gill Sans MT"/>
                <w:color w:val="000000" w:themeColor="text1"/>
              </w:rPr>
              <w:t xml:space="preserve"> and o</w:t>
            </w:r>
            <w:r w:rsidR="4CE4D9DE" w:rsidRPr="00F607FD">
              <w:rPr>
                <w:rFonts w:ascii="Gill Sans MT" w:hAnsi="Gill Sans MT"/>
                <w:color w:val="000000" w:themeColor="text1"/>
              </w:rPr>
              <w:t xml:space="preserve">ur MEOs are already </w:t>
            </w:r>
            <w:r w:rsidR="0B89BF10" w:rsidRPr="00F607FD">
              <w:rPr>
                <w:rFonts w:ascii="Gill Sans MT" w:hAnsi="Gill Sans MT"/>
                <w:color w:val="000000" w:themeColor="text1"/>
              </w:rPr>
              <w:t xml:space="preserve">working with </w:t>
            </w:r>
            <w:r w:rsidR="4CE4D9DE" w:rsidRPr="00F607FD">
              <w:rPr>
                <w:rFonts w:ascii="Gill Sans MT" w:hAnsi="Gill Sans MT"/>
                <w:color w:val="000000" w:themeColor="text1"/>
              </w:rPr>
              <w:t xml:space="preserve">County Chairs </w:t>
            </w:r>
            <w:r w:rsidR="59C6241D" w:rsidRPr="00F607FD">
              <w:rPr>
                <w:rFonts w:ascii="Gill Sans MT" w:hAnsi="Gill Sans MT"/>
                <w:color w:val="000000" w:themeColor="text1"/>
              </w:rPr>
              <w:t>to ensu</w:t>
            </w:r>
            <w:r w:rsidR="6ADC31A8" w:rsidRPr="00F607FD">
              <w:rPr>
                <w:rFonts w:ascii="Gill Sans MT" w:hAnsi="Gill Sans MT"/>
                <w:color w:val="000000" w:themeColor="text1"/>
              </w:rPr>
              <w:t xml:space="preserve">re greater consistency in approach. We </w:t>
            </w:r>
            <w:r w:rsidR="00D86A70">
              <w:rPr>
                <w:rFonts w:ascii="Gill Sans MT" w:hAnsi="Gill Sans MT"/>
                <w:color w:val="000000" w:themeColor="text1"/>
              </w:rPr>
              <w:t>have</w:t>
            </w:r>
            <w:r w:rsidR="00D86A70" w:rsidRPr="00F607FD">
              <w:rPr>
                <w:rFonts w:ascii="Gill Sans MT" w:hAnsi="Gill Sans MT"/>
                <w:color w:val="000000" w:themeColor="text1"/>
              </w:rPr>
              <w:t xml:space="preserve"> </w:t>
            </w:r>
            <w:r w:rsidR="6ADC31A8" w:rsidRPr="00F607FD">
              <w:rPr>
                <w:rFonts w:ascii="Gill Sans MT" w:hAnsi="Gill Sans MT"/>
                <w:color w:val="000000" w:themeColor="text1"/>
              </w:rPr>
              <w:t xml:space="preserve">introduced our monthly Central News which has </w:t>
            </w:r>
            <w:r w:rsidR="298116DA" w:rsidRPr="00F607FD">
              <w:rPr>
                <w:rFonts w:ascii="Gill Sans MT" w:hAnsi="Gill Sans MT"/>
                <w:color w:val="000000" w:themeColor="text1"/>
              </w:rPr>
              <w:t xml:space="preserve">been gaining traction over the past 12 months. </w:t>
            </w:r>
            <w:r w:rsidR="6ADC31A8" w:rsidRPr="00F607FD">
              <w:rPr>
                <w:rFonts w:ascii="Gill Sans MT" w:hAnsi="Gill Sans MT"/>
                <w:color w:val="000000" w:themeColor="text1"/>
              </w:rPr>
              <w:t xml:space="preserve">We </w:t>
            </w:r>
            <w:r w:rsidR="59C6241D" w:rsidRPr="00F607FD">
              <w:rPr>
                <w:rFonts w:ascii="Gill Sans MT" w:hAnsi="Gill Sans MT"/>
                <w:color w:val="000000" w:themeColor="text1"/>
              </w:rPr>
              <w:t xml:space="preserve">are also </w:t>
            </w:r>
            <w:r w:rsidR="1A88EF53" w:rsidRPr="00F607FD">
              <w:rPr>
                <w:rFonts w:ascii="Gill Sans MT" w:hAnsi="Gill Sans MT"/>
                <w:color w:val="000000" w:themeColor="text1"/>
              </w:rPr>
              <w:t xml:space="preserve">putting in place </w:t>
            </w:r>
            <w:r w:rsidR="2F44B807" w:rsidRPr="00F607FD">
              <w:rPr>
                <w:rFonts w:ascii="Gill Sans MT" w:hAnsi="Gill Sans MT"/>
                <w:color w:val="000000" w:themeColor="text1"/>
              </w:rPr>
              <w:t xml:space="preserve">other </w:t>
            </w:r>
            <w:r w:rsidR="1A88EF53" w:rsidRPr="00F607FD">
              <w:rPr>
                <w:rFonts w:ascii="Gill Sans MT" w:hAnsi="Gill Sans MT"/>
                <w:color w:val="000000" w:themeColor="text1"/>
              </w:rPr>
              <w:t>mechanisms to improve this area</w:t>
            </w:r>
            <w:r w:rsidR="4879A28A" w:rsidRPr="00F607FD">
              <w:rPr>
                <w:rFonts w:ascii="Gill Sans MT" w:hAnsi="Gill Sans MT"/>
                <w:color w:val="000000" w:themeColor="text1"/>
              </w:rPr>
              <w:t xml:space="preserve"> and have just recruited into membership a dedicated communications team.</w:t>
            </w:r>
          </w:p>
          <w:p w14:paraId="6EA49A5A" w14:textId="77777777" w:rsidR="00901272" w:rsidRPr="00F607FD" w:rsidRDefault="00901272" w:rsidP="00C47FDB">
            <w:pPr>
              <w:spacing w:line="360" w:lineRule="auto"/>
              <w:rPr>
                <w:rFonts w:ascii="Gill Sans MT" w:hAnsi="Gill Sans MT"/>
                <w:color w:val="000000" w:themeColor="text1"/>
              </w:rPr>
            </w:pPr>
          </w:p>
          <w:p w14:paraId="3BC265D5" w14:textId="52FC8CCF" w:rsidR="00901272" w:rsidRPr="00F607FD" w:rsidRDefault="26CAE13D" w:rsidP="00C47FDB">
            <w:pPr>
              <w:spacing w:line="360" w:lineRule="auto"/>
              <w:rPr>
                <w:rFonts w:ascii="Gill Sans MT" w:hAnsi="Gill Sans MT"/>
                <w:color w:val="000000" w:themeColor="text1"/>
              </w:rPr>
            </w:pPr>
            <w:r w:rsidRPr="00F607FD">
              <w:rPr>
                <w:rFonts w:ascii="Gill Sans MT" w:hAnsi="Gill Sans MT"/>
                <w:color w:val="000000" w:themeColor="text1"/>
              </w:rPr>
              <w:t xml:space="preserve">Member get member is the most successful way to recruit new members and relies on active branches. There is work </w:t>
            </w:r>
            <w:r w:rsidR="2414ABA0" w:rsidRPr="00F607FD">
              <w:rPr>
                <w:rFonts w:ascii="Gill Sans MT" w:hAnsi="Gill Sans MT"/>
                <w:color w:val="000000" w:themeColor="text1"/>
              </w:rPr>
              <w:t>already u</w:t>
            </w:r>
            <w:r w:rsidR="510B33AD" w:rsidRPr="00F607FD">
              <w:rPr>
                <w:rFonts w:ascii="Gill Sans MT" w:hAnsi="Gill Sans MT"/>
                <w:color w:val="000000" w:themeColor="text1"/>
              </w:rPr>
              <w:t>nderway</w:t>
            </w:r>
            <w:r w:rsidRPr="00F607FD">
              <w:rPr>
                <w:rFonts w:ascii="Gill Sans MT" w:hAnsi="Gill Sans MT"/>
                <w:color w:val="000000" w:themeColor="text1"/>
              </w:rPr>
              <w:t xml:space="preserve"> to strengthe</w:t>
            </w:r>
            <w:r w:rsidR="4878857F" w:rsidRPr="00F607FD">
              <w:rPr>
                <w:rFonts w:ascii="Gill Sans MT" w:hAnsi="Gill Sans MT"/>
                <w:color w:val="000000" w:themeColor="text1"/>
              </w:rPr>
              <w:t xml:space="preserve">n our branches whilst we </w:t>
            </w:r>
            <w:r w:rsidR="1441865C" w:rsidRPr="00F607FD">
              <w:rPr>
                <w:rFonts w:ascii="Gill Sans MT" w:hAnsi="Gill Sans MT"/>
                <w:color w:val="000000" w:themeColor="text1"/>
              </w:rPr>
              <w:t xml:space="preserve">take a </w:t>
            </w:r>
            <w:r w:rsidR="024F5021" w:rsidRPr="00F607FD">
              <w:rPr>
                <w:rFonts w:ascii="Gill Sans MT" w:hAnsi="Gill Sans MT"/>
                <w:color w:val="000000" w:themeColor="text1"/>
              </w:rPr>
              <w:t>longer-term</w:t>
            </w:r>
            <w:r w:rsidR="3565CEC6" w:rsidRPr="00F607FD">
              <w:rPr>
                <w:rFonts w:ascii="Gill Sans MT" w:hAnsi="Gill Sans MT"/>
                <w:color w:val="000000" w:themeColor="text1"/>
              </w:rPr>
              <w:t xml:space="preserve"> </w:t>
            </w:r>
            <w:r w:rsidR="2D0CA455" w:rsidRPr="00F607FD">
              <w:rPr>
                <w:rFonts w:ascii="Gill Sans MT" w:hAnsi="Gill Sans MT"/>
                <w:color w:val="000000" w:themeColor="text1"/>
              </w:rPr>
              <w:t>view of membership and our commitment to bringing in younger and more diverse members.</w:t>
            </w:r>
            <w:r w:rsidR="10BA1579" w:rsidRPr="00F607FD">
              <w:rPr>
                <w:rFonts w:ascii="Gill Sans MT" w:hAnsi="Gill Sans MT"/>
                <w:color w:val="000000" w:themeColor="text1"/>
              </w:rPr>
              <w:t xml:space="preserve"> This is </w:t>
            </w:r>
            <w:r w:rsidR="45E5B0CE" w:rsidRPr="00F607FD">
              <w:rPr>
                <w:rFonts w:ascii="Gill Sans MT" w:hAnsi="Gill Sans MT"/>
                <w:color w:val="000000" w:themeColor="text1"/>
              </w:rPr>
              <w:t xml:space="preserve">our </w:t>
            </w:r>
            <w:r w:rsidR="7C7B9562" w:rsidRPr="00F607FD">
              <w:rPr>
                <w:rFonts w:ascii="Gill Sans MT" w:hAnsi="Gill Sans MT"/>
                <w:color w:val="000000" w:themeColor="text1"/>
              </w:rPr>
              <w:t xml:space="preserve">future thinking </w:t>
            </w:r>
            <w:r w:rsidR="2147DBD1" w:rsidRPr="00F607FD">
              <w:rPr>
                <w:rFonts w:ascii="Gill Sans MT" w:hAnsi="Gill Sans MT"/>
                <w:color w:val="000000" w:themeColor="text1"/>
              </w:rPr>
              <w:t xml:space="preserve">work as shared at Annual Conference where we continue to engage with membership as it develops. </w:t>
            </w:r>
          </w:p>
        </w:tc>
      </w:tr>
      <w:tr w:rsidR="00901272" w:rsidRPr="00F607FD" w14:paraId="71A9A061" w14:textId="77777777" w:rsidTr="00F1744E">
        <w:tc>
          <w:tcPr>
            <w:tcW w:w="3114" w:type="dxa"/>
          </w:tcPr>
          <w:p w14:paraId="69B5206E"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Last year there was a big thing about get young people into the RBL. </w:t>
            </w:r>
          </w:p>
          <w:p w14:paraId="64AA0156" w14:textId="77777777" w:rsidR="00901272" w:rsidRPr="00F607FD" w:rsidRDefault="00901272" w:rsidP="00C47FDB">
            <w:pPr>
              <w:spacing w:line="360" w:lineRule="auto"/>
              <w:rPr>
                <w:rFonts w:ascii="Gill Sans MT" w:hAnsi="Gill Sans MT"/>
                <w:color w:val="000000" w:themeColor="text1"/>
              </w:rPr>
            </w:pPr>
          </w:p>
          <w:p w14:paraId="6902373A"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Youth officers do not have access to secondary schools, how do we encourage young people when the perception is that RBL is for old men. </w:t>
            </w:r>
          </w:p>
          <w:p w14:paraId="150D96FF" w14:textId="77777777" w:rsidR="00901272" w:rsidRPr="00F607FD" w:rsidRDefault="00901272" w:rsidP="00C47FDB">
            <w:pPr>
              <w:spacing w:line="360" w:lineRule="auto"/>
              <w:rPr>
                <w:rFonts w:ascii="Gill Sans MT" w:hAnsi="Gill Sans MT"/>
                <w:color w:val="000000" w:themeColor="text1"/>
              </w:rPr>
            </w:pPr>
          </w:p>
          <w:p w14:paraId="45666FD4"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HQ should do a campaign to encourage youths to join as there is only so much we can do at branch level. Members are volunteers who spend a lot of their own money to support the Legion. </w:t>
            </w:r>
          </w:p>
        </w:tc>
        <w:tc>
          <w:tcPr>
            <w:tcW w:w="1701" w:type="dxa"/>
          </w:tcPr>
          <w:p w14:paraId="05DD04E4"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lastRenderedPageBreak/>
              <w:t>Evelyn Penney Branch Vice Chair Fleet and District</w:t>
            </w:r>
          </w:p>
        </w:tc>
        <w:tc>
          <w:tcPr>
            <w:tcW w:w="4394" w:type="dxa"/>
          </w:tcPr>
          <w:p w14:paraId="0B114F63" w14:textId="5169167B"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Members should not be spending their own money when conducting activities for</w:t>
            </w:r>
            <w:r w:rsidR="00D01294" w:rsidRPr="00F607FD">
              <w:rPr>
                <w:rFonts w:ascii="Gill Sans MT" w:hAnsi="Gill Sans MT"/>
                <w:color w:val="000000" w:themeColor="text1"/>
              </w:rPr>
              <w:t xml:space="preserve"> RBL</w:t>
            </w:r>
            <w:r w:rsidRPr="00F607FD">
              <w:rPr>
                <w:rFonts w:ascii="Gill Sans MT" w:hAnsi="Gill Sans MT"/>
                <w:color w:val="000000" w:themeColor="text1"/>
              </w:rPr>
              <w:t xml:space="preserve">, </w:t>
            </w:r>
            <w:r w:rsidR="00D01294" w:rsidRPr="00F607FD">
              <w:rPr>
                <w:rFonts w:ascii="Gill Sans MT" w:hAnsi="Gill Sans MT"/>
                <w:color w:val="000000" w:themeColor="text1"/>
              </w:rPr>
              <w:t xml:space="preserve">as </w:t>
            </w:r>
            <w:r w:rsidRPr="00F607FD">
              <w:rPr>
                <w:rFonts w:ascii="Gill Sans MT" w:hAnsi="Gill Sans MT"/>
                <w:color w:val="000000" w:themeColor="text1"/>
              </w:rPr>
              <w:t>that is what branch funds are for.</w:t>
            </w:r>
            <w:r w:rsidRPr="00F607FD">
              <w:rPr>
                <w:rFonts w:ascii="Gill Sans MT" w:hAnsi="Gill Sans MT"/>
                <w:color w:val="000000" w:themeColor="text1"/>
              </w:rPr>
              <w:br/>
            </w:r>
          </w:p>
          <w:p w14:paraId="321F310D"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We are developing a youth strategy whilst recognising that we do a lot of work already with young people, schools, youth orgs across the organisation but we need to improve that. To do so we will need to embrace new </w:t>
            </w:r>
            <w:r w:rsidRPr="00F607FD">
              <w:rPr>
                <w:rFonts w:ascii="Gill Sans MT" w:hAnsi="Gill Sans MT"/>
                <w:color w:val="000000" w:themeColor="text1"/>
              </w:rPr>
              <w:lastRenderedPageBreak/>
              <w:t>technology. This is a priority for the whole organisation, so you can expect over the next year to see accelerations in this area.</w:t>
            </w:r>
          </w:p>
        </w:tc>
      </w:tr>
      <w:tr w:rsidR="00901272" w:rsidRPr="00F607FD" w14:paraId="6C0695BA" w14:textId="77777777" w:rsidTr="00F1744E">
        <w:tc>
          <w:tcPr>
            <w:tcW w:w="3114" w:type="dxa"/>
          </w:tcPr>
          <w:p w14:paraId="137A8F38"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lastRenderedPageBreak/>
              <w:t xml:space="preserve">Affiliated units programme why is this not more supported by the Legion. This would help ensure that RBL is kept in the heart of the national domain. </w:t>
            </w:r>
          </w:p>
        </w:tc>
        <w:tc>
          <w:tcPr>
            <w:tcW w:w="1701" w:type="dxa"/>
          </w:tcPr>
          <w:p w14:paraId="5FD5130F"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Ann Cottier Branch Secretary Isle of Man </w:t>
            </w:r>
          </w:p>
        </w:tc>
        <w:tc>
          <w:tcPr>
            <w:tcW w:w="4394" w:type="dxa"/>
          </w:tcPr>
          <w:p w14:paraId="0A824975"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Similar answer to above, we are developing a youth strategy that will include looking at how we work with youth organisations. </w:t>
            </w:r>
          </w:p>
          <w:p w14:paraId="5B6D7458" w14:textId="77777777" w:rsidR="00136BD2" w:rsidRPr="00F607FD" w:rsidRDefault="00136BD2" w:rsidP="00C47FDB">
            <w:pPr>
              <w:spacing w:line="360" w:lineRule="auto"/>
              <w:rPr>
                <w:rFonts w:ascii="Gill Sans MT" w:hAnsi="Gill Sans MT"/>
                <w:color w:val="000000" w:themeColor="text1"/>
              </w:rPr>
            </w:pPr>
          </w:p>
          <w:p w14:paraId="12BE780E" w14:textId="3A1196F5" w:rsidR="00136BD2" w:rsidRPr="00F607FD" w:rsidRDefault="008E43FB" w:rsidP="00C47FDB">
            <w:pPr>
              <w:spacing w:line="360" w:lineRule="auto"/>
              <w:rPr>
                <w:rFonts w:ascii="Gill Sans MT" w:hAnsi="Gill Sans MT"/>
              </w:rPr>
            </w:pPr>
            <w:r w:rsidRPr="00F607FD">
              <w:rPr>
                <w:rFonts w:ascii="Gill Sans MT" w:hAnsi="Gill Sans MT"/>
                <w:color w:val="000000" w:themeColor="text1"/>
              </w:rPr>
              <w:t xml:space="preserve">It is worth noting that all the work that is being done through the new Network Engagement team is based on overall engagement to the RBL </w:t>
            </w:r>
            <w:r w:rsidR="0052231F" w:rsidRPr="00F607FD">
              <w:rPr>
                <w:rFonts w:ascii="Gill Sans MT" w:hAnsi="Gill Sans MT"/>
                <w:color w:val="000000" w:themeColor="text1"/>
              </w:rPr>
              <w:t>cause and is not therefore membership specific.</w:t>
            </w:r>
            <w:r w:rsidRPr="00F607FD">
              <w:rPr>
                <w:rFonts w:ascii="Gill Sans MT" w:hAnsi="Gill Sans MT"/>
                <w:color w:val="000000" w:themeColor="text1"/>
              </w:rPr>
              <w:t xml:space="preserve"> </w:t>
            </w:r>
            <w:r w:rsidR="00136BD2" w:rsidRPr="00F607FD">
              <w:rPr>
                <w:rFonts w:ascii="Gill Sans MT" w:hAnsi="Gill Sans MT"/>
              </w:rPr>
              <w:t xml:space="preserve">We will be engaging with Armed Forces and Youth going forwards on why RBL is relevant, </w:t>
            </w:r>
            <w:r w:rsidR="0052231F" w:rsidRPr="00F607FD">
              <w:rPr>
                <w:rFonts w:ascii="Gill Sans MT" w:hAnsi="Gill Sans MT"/>
              </w:rPr>
              <w:t>important,</w:t>
            </w:r>
            <w:r w:rsidR="00136BD2" w:rsidRPr="00F607FD">
              <w:rPr>
                <w:rFonts w:ascii="Gill Sans MT" w:hAnsi="Gill Sans MT"/>
              </w:rPr>
              <w:t xml:space="preserve"> and worth of their time and attention.</w:t>
            </w:r>
            <w:r w:rsidR="0052231F" w:rsidRPr="00F607FD">
              <w:rPr>
                <w:rFonts w:ascii="Gill Sans MT" w:hAnsi="Gill Sans MT"/>
              </w:rPr>
              <w:t xml:space="preserve"> </w:t>
            </w:r>
            <w:r w:rsidR="00136BD2" w:rsidRPr="00F607FD">
              <w:rPr>
                <w:rFonts w:ascii="Gill Sans MT" w:hAnsi="Gill Sans MT"/>
              </w:rPr>
              <w:t xml:space="preserve">If we do this really well it will benefit the whole. </w:t>
            </w:r>
          </w:p>
          <w:p w14:paraId="03C5CDC2" w14:textId="77777777" w:rsidR="009D2634" w:rsidRPr="00F607FD" w:rsidRDefault="009D2634" w:rsidP="00C47FDB">
            <w:pPr>
              <w:spacing w:line="360" w:lineRule="auto"/>
              <w:rPr>
                <w:rFonts w:ascii="Gill Sans MT" w:hAnsi="Gill Sans MT"/>
              </w:rPr>
            </w:pPr>
          </w:p>
          <w:p w14:paraId="0C491DBD" w14:textId="427C6E68" w:rsidR="009D2634" w:rsidRPr="00F607FD" w:rsidRDefault="009D2634" w:rsidP="00C47FDB">
            <w:pPr>
              <w:spacing w:line="360" w:lineRule="auto"/>
              <w:rPr>
                <w:rFonts w:ascii="Gill Sans MT" w:hAnsi="Gill Sans MT"/>
              </w:rPr>
            </w:pPr>
            <w:r w:rsidRPr="00F607FD">
              <w:rPr>
                <w:rFonts w:ascii="Gill Sans MT" w:hAnsi="Gill Sans MT"/>
              </w:rPr>
              <w:t xml:space="preserve">We hope to bring an update on the progress in this area to the Board of Trustees later in the year. </w:t>
            </w:r>
          </w:p>
        </w:tc>
      </w:tr>
      <w:tr w:rsidR="00901272" w:rsidRPr="00F607FD" w14:paraId="56FD1B86" w14:textId="77777777" w:rsidTr="00F1744E">
        <w:tc>
          <w:tcPr>
            <w:tcW w:w="3114" w:type="dxa"/>
          </w:tcPr>
          <w:p w14:paraId="53AAF801"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You outlined the idea of automatically allocating a County to new members, how will that impact National District Branches?</w:t>
            </w:r>
          </w:p>
        </w:tc>
        <w:tc>
          <w:tcPr>
            <w:tcW w:w="1701" w:type="dxa"/>
          </w:tcPr>
          <w:p w14:paraId="60F92CE1" w14:textId="42A46273"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Steve Garth Conisburgh and Denaby </w:t>
            </w:r>
            <w:r w:rsidR="000E6C0C" w:rsidRPr="00F607FD">
              <w:rPr>
                <w:rFonts w:ascii="Gill Sans MT" w:hAnsi="Gill Sans MT"/>
                <w:color w:val="000000" w:themeColor="text1"/>
              </w:rPr>
              <w:t>B</w:t>
            </w:r>
            <w:r w:rsidRPr="00F607FD">
              <w:rPr>
                <w:rFonts w:ascii="Gill Sans MT" w:hAnsi="Gill Sans MT"/>
                <w:color w:val="000000" w:themeColor="text1"/>
              </w:rPr>
              <w:t xml:space="preserve">ranch </w:t>
            </w:r>
          </w:p>
        </w:tc>
        <w:tc>
          <w:tcPr>
            <w:tcW w:w="4394" w:type="dxa"/>
          </w:tcPr>
          <w:p w14:paraId="523BB0DE" w14:textId="5486ABC0" w:rsidR="00901272" w:rsidRPr="00F607FD" w:rsidRDefault="1890EC81" w:rsidP="00C47FDB">
            <w:pPr>
              <w:spacing w:line="360" w:lineRule="auto"/>
              <w:rPr>
                <w:rFonts w:ascii="Gill Sans MT" w:hAnsi="Gill Sans MT"/>
                <w:color w:val="000000" w:themeColor="text1"/>
              </w:rPr>
            </w:pPr>
            <w:r w:rsidRPr="00F607FD">
              <w:rPr>
                <w:rFonts w:ascii="Gill Sans MT" w:hAnsi="Gill Sans MT"/>
                <w:color w:val="000000" w:themeColor="text1"/>
              </w:rPr>
              <w:t>A</w:t>
            </w:r>
            <w:r w:rsidR="00901272" w:rsidRPr="00F607FD">
              <w:rPr>
                <w:rFonts w:ascii="Gill Sans MT" w:hAnsi="Gill Sans MT"/>
                <w:color w:val="000000" w:themeColor="text1"/>
              </w:rPr>
              <w:t>ll branches will be available</w:t>
            </w:r>
            <w:r w:rsidR="155BDF5D" w:rsidRPr="00F607FD">
              <w:rPr>
                <w:rFonts w:ascii="Gill Sans MT" w:hAnsi="Gill Sans MT"/>
                <w:color w:val="000000" w:themeColor="text1"/>
              </w:rPr>
              <w:t xml:space="preserve"> </w:t>
            </w:r>
            <w:r w:rsidR="5221F99E" w:rsidRPr="00F607FD">
              <w:rPr>
                <w:rFonts w:ascii="Gill Sans MT" w:hAnsi="Gill Sans MT"/>
                <w:color w:val="000000" w:themeColor="text1"/>
              </w:rPr>
              <w:t xml:space="preserve">for individual members </w:t>
            </w:r>
            <w:r w:rsidR="155BDF5D" w:rsidRPr="00F607FD">
              <w:rPr>
                <w:rFonts w:ascii="Gill Sans MT" w:hAnsi="Gill Sans MT"/>
                <w:color w:val="000000" w:themeColor="text1"/>
              </w:rPr>
              <w:t>to join whether</w:t>
            </w:r>
            <w:r w:rsidR="00901272" w:rsidRPr="00F607FD">
              <w:rPr>
                <w:rFonts w:ascii="Gill Sans MT" w:hAnsi="Gill Sans MT"/>
                <w:color w:val="000000" w:themeColor="text1"/>
              </w:rPr>
              <w:t xml:space="preserve"> national, </w:t>
            </w:r>
            <w:r w:rsidR="00DD71D3" w:rsidRPr="00F607FD">
              <w:rPr>
                <w:rFonts w:ascii="Gill Sans MT" w:hAnsi="Gill Sans MT"/>
                <w:color w:val="000000" w:themeColor="text1"/>
              </w:rPr>
              <w:t>overseas,</w:t>
            </w:r>
            <w:r w:rsidR="4D7FD033" w:rsidRPr="00F607FD">
              <w:rPr>
                <w:rFonts w:ascii="Gill Sans MT" w:hAnsi="Gill Sans MT"/>
                <w:color w:val="000000" w:themeColor="text1"/>
              </w:rPr>
              <w:t xml:space="preserve"> or local</w:t>
            </w:r>
            <w:r w:rsidR="00901272" w:rsidRPr="00F607FD">
              <w:rPr>
                <w:rFonts w:ascii="Gill Sans MT" w:hAnsi="Gill Sans MT"/>
                <w:color w:val="000000" w:themeColor="text1"/>
              </w:rPr>
              <w:t xml:space="preserve">, just as they are now. </w:t>
            </w:r>
          </w:p>
        </w:tc>
      </w:tr>
      <w:tr w:rsidR="00901272" w:rsidRPr="00F607FD" w14:paraId="115A9D55" w14:textId="77777777" w:rsidTr="00F1744E">
        <w:tc>
          <w:tcPr>
            <w:tcW w:w="3114" w:type="dxa"/>
          </w:tcPr>
          <w:p w14:paraId="4755AF53" w14:textId="7182073A"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Need more policing over who is joining, committee need to have eyes on these people because of potential threat. Northern Ireland needs to be considered separately.</w:t>
            </w:r>
          </w:p>
        </w:tc>
        <w:tc>
          <w:tcPr>
            <w:tcW w:w="1701" w:type="dxa"/>
          </w:tcPr>
          <w:p w14:paraId="3D33CFF4"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Martyn Mancini, Branch chair Waterside </w:t>
            </w:r>
          </w:p>
        </w:tc>
        <w:tc>
          <w:tcPr>
            <w:tcW w:w="4394" w:type="dxa"/>
          </w:tcPr>
          <w:p w14:paraId="07BDA474"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We do understand that the security considerations in Northern Ireland are different. To this end, Albert Bell as NI MC is on the advisory group to make sure all these concerns are addressed and best mitigated. </w:t>
            </w:r>
          </w:p>
        </w:tc>
      </w:tr>
      <w:tr w:rsidR="00901272" w:rsidRPr="00F607FD" w14:paraId="594D622C" w14:textId="77777777" w:rsidTr="00F1744E">
        <w:tc>
          <w:tcPr>
            <w:tcW w:w="3114" w:type="dxa"/>
          </w:tcPr>
          <w:p w14:paraId="5C527947"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lastRenderedPageBreak/>
              <w:t xml:space="preserve">No training for specifically for county secretaries, separate to the branch management course. It is an important role that needs recognising through training. </w:t>
            </w:r>
          </w:p>
        </w:tc>
        <w:tc>
          <w:tcPr>
            <w:tcW w:w="1701" w:type="dxa"/>
          </w:tcPr>
          <w:p w14:paraId="630389DC"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Lee Griffiths – County Secretary South Yorkshire </w:t>
            </w:r>
          </w:p>
        </w:tc>
        <w:tc>
          <w:tcPr>
            <w:tcW w:w="4394" w:type="dxa"/>
          </w:tcPr>
          <w:p w14:paraId="19CC9A6F" w14:textId="4FD9118A" w:rsidR="00901272" w:rsidRPr="00F607FD" w:rsidRDefault="54029A51"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We are </w:t>
            </w:r>
            <w:r w:rsidR="00944FD0">
              <w:rPr>
                <w:rFonts w:ascii="Gill Sans MT" w:hAnsi="Gill Sans MT"/>
                <w:color w:val="000000" w:themeColor="text1"/>
              </w:rPr>
              <w:t xml:space="preserve">currently </w:t>
            </w:r>
            <w:r w:rsidRPr="00F607FD">
              <w:rPr>
                <w:rFonts w:ascii="Gill Sans MT" w:hAnsi="Gill Sans MT"/>
                <w:color w:val="000000" w:themeColor="text1"/>
              </w:rPr>
              <w:t>conducting a t</w:t>
            </w:r>
            <w:r w:rsidR="00901272" w:rsidRPr="00F607FD">
              <w:rPr>
                <w:rFonts w:ascii="Gill Sans MT" w:hAnsi="Gill Sans MT"/>
                <w:color w:val="000000" w:themeColor="text1"/>
              </w:rPr>
              <w:t xml:space="preserve">raining needs analysis </w:t>
            </w:r>
            <w:r w:rsidR="00944FD0">
              <w:rPr>
                <w:rFonts w:ascii="Gill Sans MT" w:hAnsi="Gill Sans MT"/>
                <w:color w:val="000000" w:themeColor="text1"/>
              </w:rPr>
              <w:t xml:space="preserve">to </w:t>
            </w:r>
            <w:r w:rsidR="00901272" w:rsidRPr="00F607FD">
              <w:rPr>
                <w:rFonts w:ascii="Gill Sans MT" w:hAnsi="Gill Sans MT"/>
                <w:color w:val="000000" w:themeColor="text1"/>
              </w:rPr>
              <w:t>find out what it is that branches need for the future and where the current gaps are. This will be at both branch and county level.</w:t>
            </w:r>
          </w:p>
        </w:tc>
      </w:tr>
      <w:tr w:rsidR="00901272" w:rsidRPr="00F607FD" w14:paraId="153ADD30" w14:textId="77777777" w:rsidTr="00F1744E">
        <w:tc>
          <w:tcPr>
            <w:tcW w:w="3114" w:type="dxa"/>
          </w:tcPr>
          <w:p w14:paraId="47AD11FA" w14:textId="5890B1DE"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Current serving members, particularly younger ones do not know about the RBL as a member base. Would you consider working with the services catching them and their families earlier so that they join when they need it most. </w:t>
            </w:r>
          </w:p>
          <w:p w14:paraId="559789F2" w14:textId="77777777" w:rsidR="00901272" w:rsidRPr="00F607FD" w:rsidRDefault="00901272" w:rsidP="00C47FDB">
            <w:pPr>
              <w:spacing w:line="360" w:lineRule="auto"/>
              <w:rPr>
                <w:rFonts w:ascii="Gill Sans MT" w:hAnsi="Gill Sans MT"/>
                <w:color w:val="000000" w:themeColor="text1"/>
              </w:rPr>
            </w:pPr>
          </w:p>
        </w:tc>
        <w:tc>
          <w:tcPr>
            <w:tcW w:w="1701" w:type="dxa"/>
          </w:tcPr>
          <w:p w14:paraId="3193F8DC"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Victoria Moxon </w:t>
            </w:r>
            <w:r w:rsidRPr="00F607FD">
              <w:rPr>
                <w:rFonts w:ascii="Gill Sans MT" w:hAnsi="Gill Sans MT"/>
                <w:color w:val="000000" w:themeColor="text1"/>
              </w:rPr>
              <w:br/>
              <w:t>Lambourn Standard Bearer</w:t>
            </w:r>
          </w:p>
        </w:tc>
        <w:tc>
          <w:tcPr>
            <w:tcW w:w="4394" w:type="dxa"/>
          </w:tcPr>
          <w:p w14:paraId="41B616D7" w14:textId="0F6025D7" w:rsidR="00D940DF" w:rsidRDefault="00A14C3C"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We </w:t>
            </w:r>
            <w:r>
              <w:rPr>
                <w:rFonts w:ascii="Gill Sans MT" w:hAnsi="Gill Sans MT"/>
                <w:color w:val="000000" w:themeColor="text1"/>
              </w:rPr>
              <w:t xml:space="preserve">know we </w:t>
            </w:r>
            <w:r w:rsidRPr="00F607FD">
              <w:rPr>
                <w:rFonts w:ascii="Gill Sans MT" w:hAnsi="Gill Sans MT"/>
                <w:color w:val="000000" w:themeColor="text1"/>
              </w:rPr>
              <w:t>need to ensure RBL is relevant</w:t>
            </w:r>
            <w:r w:rsidR="005C526B">
              <w:rPr>
                <w:rFonts w:ascii="Gill Sans MT" w:hAnsi="Gill Sans MT"/>
                <w:color w:val="000000" w:themeColor="text1"/>
              </w:rPr>
              <w:t xml:space="preserve">, </w:t>
            </w:r>
            <w:r w:rsidR="00D940DF">
              <w:rPr>
                <w:rFonts w:ascii="Gill Sans MT" w:hAnsi="Gill Sans MT"/>
                <w:color w:val="000000" w:themeColor="text1"/>
              </w:rPr>
              <w:t xml:space="preserve">that we </w:t>
            </w:r>
            <w:r w:rsidRPr="00F607FD">
              <w:rPr>
                <w:rFonts w:ascii="Gill Sans MT" w:hAnsi="Gill Sans MT"/>
                <w:color w:val="000000" w:themeColor="text1"/>
              </w:rPr>
              <w:t>understand the need</w:t>
            </w:r>
            <w:r w:rsidR="00D940DF">
              <w:rPr>
                <w:rFonts w:ascii="Gill Sans MT" w:hAnsi="Gill Sans MT"/>
                <w:color w:val="000000" w:themeColor="text1"/>
              </w:rPr>
              <w:t>s</w:t>
            </w:r>
            <w:r w:rsidRPr="00F607FD">
              <w:rPr>
                <w:rFonts w:ascii="Gill Sans MT" w:hAnsi="Gill Sans MT"/>
                <w:color w:val="000000" w:themeColor="text1"/>
              </w:rPr>
              <w:t xml:space="preserve"> </w:t>
            </w:r>
            <w:r w:rsidR="009D2AE1">
              <w:rPr>
                <w:rFonts w:ascii="Gill Sans MT" w:hAnsi="Gill Sans MT"/>
                <w:color w:val="000000" w:themeColor="text1"/>
              </w:rPr>
              <w:t>of</w:t>
            </w:r>
            <w:r w:rsidRPr="00F607FD">
              <w:rPr>
                <w:rFonts w:ascii="Gill Sans MT" w:hAnsi="Gill Sans MT"/>
                <w:color w:val="000000" w:themeColor="text1"/>
              </w:rPr>
              <w:t xml:space="preserve"> those that are </w:t>
            </w:r>
            <w:r w:rsidR="005B79C9" w:rsidRPr="00F607FD">
              <w:rPr>
                <w:rFonts w:ascii="Gill Sans MT" w:hAnsi="Gill Sans MT"/>
                <w:color w:val="000000" w:themeColor="text1"/>
              </w:rPr>
              <w:t>serving,</w:t>
            </w:r>
            <w:r w:rsidR="00D940DF">
              <w:rPr>
                <w:rFonts w:ascii="Gill Sans MT" w:hAnsi="Gill Sans MT"/>
                <w:color w:val="000000" w:themeColor="text1"/>
              </w:rPr>
              <w:t xml:space="preserve"> and w</w:t>
            </w:r>
            <w:r w:rsidRPr="00F607FD">
              <w:rPr>
                <w:rFonts w:ascii="Gill Sans MT" w:hAnsi="Gill Sans MT"/>
                <w:color w:val="000000" w:themeColor="text1"/>
              </w:rPr>
              <w:t>e need more initiatives to engage.</w:t>
            </w:r>
          </w:p>
          <w:p w14:paraId="777D1927" w14:textId="13448472" w:rsidR="00901272" w:rsidRPr="00F607FD" w:rsidRDefault="00D940DF" w:rsidP="00C47FDB">
            <w:pPr>
              <w:spacing w:line="360" w:lineRule="auto"/>
              <w:rPr>
                <w:rFonts w:ascii="Gill Sans MT" w:hAnsi="Gill Sans MT"/>
                <w:color w:val="000000" w:themeColor="text1"/>
              </w:rPr>
            </w:pPr>
            <w:r>
              <w:rPr>
                <w:rFonts w:ascii="Gill Sans MT" w:hAnsi="Gill Sans MT"/>
                <w:color w:val="000000" w:themeColor="text1"/>
              </w:rPr>
              <w:t>To do this</w:t>
            </w:r>
            <w:r w:rsidR="009D2AE1">
              <w:rPr>
                <w:rFonts w:ascii="Gill Sans MT" w:hAnsi="Gill Sans MT"/>
                <w:color w:val="000000" w:themeColor="text1"/>
              </w:rPr>
              <w:t xml:space="preserve"> w</w:t>
            </w:r>
            <w:r w:rsidR="00901272" w:rsidRPr="00F607FD">
              <w:rPr>
                <w:rFonts w:ascii="Gill Sans MT" w:hAnsi="Gill Sans MT"/>
                <w:color w:val="000000" w:themeColor="text1"/>
              </w:rPr>
              <w:t xml:space="preserve">e are </w:t>
            </w:r>
            <w:r w:rsidR="00BE78E2">
              <w:rPr>
                <w:rFonts w:ascii="Gill Sans MT" w:hAnsi="Gill Sans MT"/>
                <w:color w:val="000000" w:themeColor="text1"/>
              </w:rPr>
              <w:t>changing</w:t>
            </w:r>
            <w:r w:rsidR="00BE78E2" w:rsidRPr="00F607FD">
              <w:rPr>
                <w:rFonts w:ascii="Gill Sans MT" w:hAnsi="Gill Sans MT"/>
                <w:color w:val="000000" w:themeColor="text1"/>
              </w:rPr>
              <w:t xml:space="preserve"> </w:t>
            </w:r>
            <w:r w:rsidR="00901272" w:rsidRPr="00F607FD">
              <w:rPr>
                <w:rFonts w:ascii="Gill Sans MT" w:hAnsi="Gill Sans MT"/>
                <w:color w:val="000000" w:themeColor="text1"/>
              </w:rPr>
              <w:t xml:space="preserve">our approach to those who serve in our armed </w:t>
            </w:r>
            <w:r w:rsidR="006212AD">
              <w:rPr>
                <w:rFonts w:ascii="Gill Sans MT" w:hAnsi="Gill Sans MT"/>
                <w:color w:val="000000" w:themeColor="text1"/>
              </w:rPr>
              <w:t>forces by</w:t>
            </w:r>
            <w:r w:rsidR="009D2AE1">
              <w:rPr>
                <w:rFonts w:ascii="Gill Sans MT" w:hAnsi="Gill Sans MT"/>
                <w:color w:val="000000" w:themeColor="text1"/>
              </w:rPr>
              <w:t xml:space="preserve"> creating a new</w:t>
            </w:r>
            <w:r w:rsidR="270C1244" w:rsidRPr="00F607FD">
              <w:rPr>
                <w:rFonts w:ascii="Gill Sans MT" w:hAnsi="Gill Sans MT"/>
                <w:color w:val="000000" w:themeColor="text1"/>
              </w:rPr>
              <w:t xml:space="preserve"> Armed</w:t>
            </w:r>
            <w:r w:rsidR="00901272" w:rsidRPr="00F607FD">
              <w:rPr>
                <w:rFonts w:ascii="Gill Sans MT" w:hAnsi="Gill Sans MT"/>
                <w:color w:val="000000" w:themeColor="text1"/>
              </w:rPr>
              <w:t xml:space="preserve"> </w:t>
            </w:r>
            <w:r w:rsidR="006212AD">
              <w:rPr>
                <w:rFonts w:ascii="Gill Sans MT" w:hAnsi="Gill Sans MT"/>
                <w:color w:val="000000" w:themeColor="text1"/>
              </w:rPr>
              <w:t>Forces</w:t>
            </w:r>
            <w:r w:rsidR="006212AD" w:rsidRPr="00F607FD">
              <w:rPr>
                <w:rFonts w:ascii="Gill Sans MT" w:hAnsi="Gill Sans MT"/>
                <w:color w:val="000000" w:themeColor="text1"/>
              </w:rPr>
              <w:t xml:space="preserve"> </w:t>
            </w:r>
            <w:r w:rsidR="00901272" w:rsidRPr="00F607FD">
              <w:rPr>
                <w:rFonts w:ascii="Gill Sans MT" w:hAnsi="Gill Sans MT"/>
                <w:color w:val="000000" w:themeColor="text1"/>
              </w:rPr>
              <w:t>engagement</w:t>
            </w:r>
            <w:r w:rsidR="009D2AE1">
              <w:rPr>
                <w:rFonts w:ascii="Gill Sans MT" w:hAnsi="Gill Sans MT"/>
                <w:color w:val="000000" w:themeColor="text1"/>
              </w:rPr>
              <w:t xml:space="preserve"> team</w:t>
            </w:r>
            <w:r w:rsidR="00901272" w:rsidRPr="00F607FD">
              <w:rPr>
                <w:rFonts w:ascii="Gill Sans MT" w:hAnsi="Gill Sans MT"/>
                <w:color w:val="000000" w:themeColor="text1"/>
              </w:rPr>
              <w:t xml:space="preserve"> </w:t>
            </w:r>
            <w:r w:rsidR="005B79C9">
              <w:rPr>
                <w:rFonts w:ascii="Gill Sans MT" w:hAnsi="Gill Sans MT"/>
                <w:color w:val="000000" w:themeColor="text1"/>
              </w:rPr>
              <w:t>(</w:t>
            </w:r>
            <w:r w:rsidR="00901272" w:rsidRPr="00F607FD">
              <w:rPr>
                <w:rFonts w:ascii="Gill Sans MT" w:hAnsi="Gill Sans MT"/>
                <w:color w:val="000000" w:themeColor="text1"/>
              </w:rPr>
              <w:t xml:space="preserve">we are currently recruiting </w:t>
            </w:r>
            <w:r w:rsidR="031E2730" w:rsidRPr="00F607FD">
              <w:rPr>
                <w:rFonts w:ascii="Gill Sans MT" w:hAnsi="Gill Sans MT"/>
                <w:color w:val="000000" w:themeColor="text1"/>
              </w:rPr>
              <w:t>individuals t</w:t>
            </w:r>
            <w:r w:rsidR="00901272" w:rsidRPr="00F607FD">
              <w:rPr>
                <w:rFonts w:ascii="Gill Sans MT" w:hAnsi="Gill Sans MT"/>
                <w:color w:val="000000" w:themeColor="text1"/>
              </w:rPr>
              <w:t>o fulfil this role</w:t>
            </w:r>
            <w:r w:rsidR="005B79C9">
              <w:rPr>
                <w:rFonts w:ascii="Gill Sans MT" w:hAnsi="Gill Sans MT"/>
                <w:color w:val="000000" w:themeColor="text1"/>
              </w:rPr>
              <w:t>)</w:t>
            </w:r>
            <w:r w:rsidR="00901272" w:rsidRPr="00F607FD">
              <w:rPr>
                <w:rFonts w:ascii="Gill Sans MT" w:hAnsi="Gill Sans MT"/>
                <w:color w:val="000000" w:themeColor="text1"/>
              </w:rPr>
              <w:t xml:space="preserve">. </w:t>
            </w:r>
          </w:p>
        </w:tc>
      </w:tr>
      <w:tr w:rsidR="00901272" w:rsidRPr="00F607FD" w14:paraId="59E7EAD4" w14:textId="77777777" w:rsidTr="00F1744E">
        <w:tc>
          <w:tcPr>
            <w:tcW w:w="3114" w:type="dxa"/>
          </w:tcPr>
          <w:p w14:paraId="0E444332" w14:textId="48E4B24B"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We have produced a leaflet for youth membership and shared these </w:t>
            </w:r>
            <w:r w:rsidR="32BDA3D3" w:rsidRPr="00F607FD">
              <w:rPr>
                <w:rFonts w:ascii="Gill Sans MT" w:hAnsi="Gill Sans MT"/>
                <w:color w:val="000000" w:themeColor="text1"/>
              </w:rPr>
              <w:t xml:space="preserve">at </w:t>
            </w:r>
            <w:r w:rsidRPr="00F607FD">
              <w:rPr>
                <w:rFonts w:ascii="Gill Sans MT" w:hAnsi="Gill Sans MT"/>
                <w:color w:val="000000" w:themeColor="text1"/>
              </w:rPr>
              <w:t xml:space="preserve">the exhibition. When I checked these were not on display and we were told it was because RBL hadn’t produced them. </w:t>
            </w:r>
          </w:p>
        </w:tc>
        <w:tc>
          <w:tcPr>
            <w:tcW w:w="1701" w:type="dxa"/>
          </w:tcPr>
          <w:p w14:paraId="6BD296F3"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Bob Goodman Devon County Youth officer </w:t>
            </w:r>
          </w:p>
        </w:tc>
        <w:tc>
          <w:tcPr>
            <w:tcW w:w="4394" w:type="dxa"/>
          </w:tcPr>
          <w:p w14:paraId="08F5D48D" w14:textId="673052A0" w:rsidR="00901272" w:rsidRPr="00F607FD" w:rsidRDefault="00901272" w:rsidP="00C47FDB">
            <w:pPr>
              <w:spacing w:line="360" w:lineRule="auto"/>
              <w:rPr>
                <w:rFonts w:ascii="Gill Sans MT" w:hAnsi="Gill Sans MT"/>
                <w:color w:val="000000" w:themeColor="text1"/>
              </w:rPr>
            </w:pPr>
            <w:r w:rsidRPr="00F607FD">
              <w:rPr>
                <w:rStyle w:val="ui-provider"/>
                <w:rFonts w:ascii="Gill Sans MT" w:hAnsi="Gill Sans MT"/>
              </w:rPr>
              <w:t>We encourage branches to use readily available assets and templates</w:t>
            </w:r>
            <w:r w:rsidR="00D35BEE">
              <w:rPr>
                <w:rStyle w:val="ui-provider"/>
                <w:rFonts w:ascii="Gill Sans MT" w:hAnsi="Gill Sans MT"/>
              </w:rPr>
              <w:t xml:space="preserve"> </w:t>
            </w:r>
            <w:r w:rsidR="00D35BEE">
              <w:rPr>
                <w:rStyle w:val="ui-provider"/>
              </w:rPr>
              <w:t>so that</w:t>
            </w:r>
            <w:r w:rsidR="00A5158D">
              <w:rPr>
                <w:rStyle w:val="ui-provider"/>
              </w:rPr>
              <w:t xml:space="preserve"> information about</w:t>
            </w:r>
            <w:r w:rsidR="00D35BEE">
              <w:rPr>
                <w:rStyle w:val="ui-provider"/>
              </w:rPr>
              <w:t xml:space="preserve"> </w:t>
            </w:r>
            <w:r w:rsidR="00EC6838">
              <w:rPr>
                <w:rStyle w:val="ui-provider"/>
              </w:rPr>
              <w:t xml:space="preserve">RBL </w:t>
            </w:r>
            <w:r w:rsidR="00597BE8">
              <w:rPr>
                <w:rStyle w:val="ui-provider"/>
              </w:rPr>
              <w:t xml:space="preserve">is </w:t>
            </w:r>
            <w:r w:rsidR="00A5158D">
              <w:rPr>
                <w:rStyle w:val="ui-provider"/>
              </w:rPr>
              <w:t>shared in a consistent</w:t>
            </w:r>
            <w:r w:rsidR="000B0F32">
              <w:rPr>
                <w:rStyle w:val="ui-provider"/>
              </w:rPr>
              <w:t>, brand approved</w:t>
            </w:r>
            <w:r w:rsidR="00A5158D">
              <w:rPr>
                <w:rStyle w:val="ui-provider"/>
              </w:rPr>
              <w:t xml:space="preserve"> way</w:t>
            </w:r>
            <w:r w:rsidRPr="00F607FD">
              <w:rPr>
                <w:rStyle w:val="ui-provider"/>
                <w:rFonts w:ascii="Gill Sans MT" w:hAnsi="Gill Sans MT"/>
              </w:rPr>
              <w:t xml:space="preserve">. </w:t>
            </w:r>
            <w:r w:rsidR="2A3840E9" w:rsidRPr="00F607FD">
              <w:rPr>
                <w:rStyle w:val="ui-provider"/>
                <w:rFonts w:ascii="Gill Sans MT" w:hAnsi="Gill Sans MT"/>
              </w:rPr>
              <w:t xml:space="preserve">As shared at AC we are currently developing new recruitment materials for branches.  </w:t>
            </w:r>
            <w:r w:rsidR="00C02E3A">
              <w:rPr>
                <w:rStyle w:val="ui-provider"/>
                <w:rFonts w:ascii="Gill Sans MT" w:hAnsi="Gill Sans MT"/>
              </w:rPr>
              <w:t>But i</w:t>
            </w:r>
            <w:r w:rsidRPr="00F607FD">
              <w:rPr>
                <w:rStyle w:val="ui-provider"/>
                <w:rFonts w:ascii="Gill Sans MT" w:hAnsi="Gill Sans MT"/>
              </w:rPr>
              <w:t xml:space="preserve">f there is a need for a new design, this must be approved by the Brand team before any assets are produced. We will </w:t>
            </w:r>
            <w:r w:rsidR="001E33ED">
              <w:rPr>
                <w:rStyle w:val="ui-provider"/>
                <w:rFonts w:ascii="Gill Sans MT" w:hAnsi="Gill Sans MT"/>
              </w:rPr>
              <w:t>share the</w:t>
            </w:r>
            <w:r w:rsidRPr="00F607FD">
              <w:rPr>
                <w:rStyle w:val="ui-provider"/>
                <w:rFonts w:ascii="Gill Sans MT" w:hAnsi="Gill Sans MT"/>
              </w:rPr>
              <w:t xml:space="preserve"> approval process </w:t>
            </w:r>
            <w:r w:rsidR="001E33ED">
              <w:rPr>
                <w:rStyle w:val="ui-provider"/>
                <w:rFonts w:ascii="Gill Sans MT" w:hAnsi="Gill Sans MT"/>
              </w:rPr>
              <w:t xml:space="preserve">with you </w:t>
            </w:r>
            <w:r w:rsidRPr="00F607FD">
              <w:rPr>
                <w:rStyle w:val="ui-provider"/>
                <w:rFonts w:ascii="Gill Sans MT" w:hAnsi="Gill Sans MT"/>
              </w:rPr>
              <w:t>in due course.</w:t>
            </w:r>
          </w:p>
        </w:tc>
      </w:tr>
      <w:tr w:rsidR="00901272" w:rsidRPr="00F607FD" w14:paraId="09785D16" w14:textId="77777777" w:rsidTr="00845F3B">
        <w:trPr>
          <w:trHeight w:val="1127"/>
        </w:trPr>
        <w:tc>
          <w:tcPr>
            <w:tcW w:w="3114" w:type="dxa"/>
          </w:tcPr>
          <w:p w14:paraId="3128BD67" w14:textId="40CF7EB4"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Why are we charging youth affiliations for badges? </w:t>
            </w:r>
            <w:r w:rsidRPr="00F607FD">
              <w:rPr>
                <w:rFonts w:ascii="Gill Sans MT" w:hAnsi="Gill Sans MT"/>
              </w:rPr>
              <w:br/>
            </w:r>
            <w:bookmarkStart w:id="0" w:name="_Hlk136424000"/>
            <w:r w:rsidRPr="00F607FD">
              <w:rPr>
                <w:rFonts w:ascii="Gill Sans MT" w:hAnsi="Gill Sans MT"/>
                <w:color w:val="000000" w:themeColor="text1"/>
              </w:rPr>
              <w:t xml:space="preserve">Teaching remembrance resources are not fit for those with special education needs. </w:t>
            </w:r>
            <w:bookmarkEnd w:id="0"/>
          </w:p>
        </w:tc>
        <w:tc>
          <w:tcPr>
            <w:tcW w:w="1701" w:type="dxa"/>
          </w:tcPr>
          <w:p w14:paraId="02F6F1F6"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Jane Lewis – Branch Secretary Chingford branch </w:t>
            </w:r>
          </w:p>
        </w:tc>
        <w:tc>
          <w:tcPr>
            <w:tcW w:w="4394" w:type="dxa"/>
          </w:tcPr>
          <w:p w14:paraId="56AD202A" w14:textId="3AD9C72C" w:rsidR="00901272" w:rsidRPr="00F607FD" w:rsidRDefault="35231760" w:rsidP="00C47FDB">
            <w:pPr>
              <w:spacing w:after="160" w:line="360" w:lineRule="auto"/>
              <w:rPr>
                <w:rFonts w:ascii="Gill Sans MT" w:eastAsia="Gill Sans MT" w:hAnsi="Gill Sans MT" w:cs="Gill Sans MT"/>
                <w:shd w:val="clear" w:color="auto" w:fill="FFFFFF"/>
              </w:rPr>
            </w:pPr>
            <w:r w:rsidRPr="00F607FD">
              <w:rPr>
                <w:rFonts w:ascii="Gill Sans MT" w:eastAsia="Gill Sans MT" w:hAnsi="Gill Sans MT" w:cs="Gill Sans MT"/>
              </w:rPr>
              <w:t xml:space="preserve">The 50p charge for youth affiliation is to cover the cost of administration of purchasing the badges, though this is something that </w:t>
            </w:r>
            <w:r w:rsidR="001E33ED">
              <w:rPr>
                <w:rFonts w:ascii="Gill Sans MT" w:eastAsia="Gill Sans MT" w:hAnsi="Gill Sans MT" w:cs="Gill Sans MT"/>
              </w:rPr>
              <w:t xml:space="preserve">we </w:t>
            </w:r>
            <w:r w:rsidRPr="00F607FD">
              <w:rPr>
                <w:rFonts w:ascii="Gill Sans MT" w:eastAsia="Gill Sans MT" w:hAnsi="Gill Sans MT" w:cs="Gill Sans MT"/>
              </w:rPr>
              <w:t xml:space="preserve">will be </w:t>
            </w:r>
            <w:r w:rsidR="001E33ED">
              <w:rPr>
                <w:rFonts w:ascii="Gill Sans MT" w:eastAsia="Gill Sans MT" w:hAnsi="Gill Sans MT" w:cs="Gill Sans MT"/>
              </w:rPr>
              <w:t>reviewing</w:t>
            </w:r>
            <w:r w:rsidRPr="00F607FD">
              <w:rPr>
                <w:rFonts w:ascii="Gill Sans MT" w:eastAsia="Gill Sans MT" w:hAnsi="Gill Sans MT" w:cs="Gill Sans MT"/>
              </w:rPr>
              <w:t>.</w:t>
            </w:r>
          </w:p>
          <w:p w14:paraId="4AB7D522" w14:textId="77777777" w:rsidR="00901272" w:rsidRPr="00F607FD" w:rsidRDefault="00901272" w:rsidP="00C47FDB">
            <w:pPr>
              <w:spacing w:after="160" w:line="360" w:lineRule="auto"/>
              <w:rPr>
                <w:rFonts w:ascii="Gill Sans MT" w:eastAsia="Times New Roman" w:hAnsi="Gill Sans MT"/>
              </w:rPr>
            </w:pPr>
            <w:r w:rsidRPr="00F607FD">
              <w:rPr>
                <w:rStyle w:val="contentpasted0"/>
                <w:rFonts w:ascii="Gill Sans MT" w:eastAsia="Times New Roman" w:hAnsi="Gill Sans MT"/>
                <w:shd w:val="clear" w:color="auto" w:fill="FFFFFF"/>
              </w:rPr>
              <w:t>We welcome feedback on our Teaching Remembrance resources and last year, we received feedback from teachers across the sector, who made clear to us that our resources need to be made suitable for SEND pupils and SEND teachers to use. With this in mind, we are currently undergoing this review process to produce resources for this purpose, and hope to have an offer produced in 2024.</w:t>
            </w:r>
          </w:p>
        </w:tc>
      </w:tr>
      <w:tr w:rsidR="00901272" w:rsidRPr="00F607FD" w14:paraId="4697FD69" w14:textId="77777777" w:rsidTr="00F1744E">
        <w:tc>
          <w:tcPr>
            <w:tcW w:w="3114" w:type="dxa"/>
          </w:tcPr>
          <w:p w14:paraId="6997BF66"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Why has it taken RBL so long to make themselves relevant to the Armed Forces community? </w:t>
            </w:r>
          </w:p>
        </w:tc>
        <w:tc>
          <w:tcPr>
            <w:tcW w:w="1701" w:type="dxa"/>
          </w:tcPr>
          <w:p w14:paraId="7D96A4E9"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 xml:space="preserve">Diane Findlay-Craig Branch Chair Benidorm  </w:t>
            </w:r>
          </w:p>
        </w:tc>
        <w:tc>
          <w:tcPr>
            <w:tcW w:w="4394" w:type="dxa"/>
          </w:tcPr>
          <w:p w14:paraId="17417E53" w14:textId="4FBAA5F8" w:rsidR="00901272" w:rsidRPr="00F607FD" w:rsidRDefault="000B46BA" w:rsidP="00C47FDB">
            <w:pPr>
              <w:spacing w:line="360" w:lineRule="auto"/>
              <w:rPr>
                <w:rFonts w:ascii="Gill Sans MT" w:hAnsi="Gill Sans MT"/>
                <w:color w:val="000000" w:themeColor="text1"/>
              </w:rPr>
            </w:pPr>
            <w:r>
              <w:rPr>
                <w:rFonts w:ascii="Gill Sans MT" w:hAnsi="Gill Sans MT"/>
                <w:color w:val="000000" w:themeColor="text1"/>
              </w:rPr>
              <w:t>We have always engaged with the Armed Forces</w:t>
            </w:r>
            <w:r w:rsidR="00901272" w:rsidRPr="00F607FD">
              <w:rPr>
                <w:rFonts w:ascii="Gill Sans MT" w:hAnsi="Gill Sans MT"/>
                <w:color w:val="000000" w:themeColor="text1"/>
              </w:rPr>
              <w:t xml:space="preserve">, but we want to make it more impactful and effective with a modern approach. The forces are changing and we need to change in line with them. </w:t>
            </w:r>
          </w:p>
        </w:tc>
      </w:tr>
      <w:tr w:rsidR="00901272" w:rsidRPr="00F607FD" w14:paraId="53D7EB8E" w14:textId="77777777" w:rsidTr="00F1744E">
        <w:tc>
          <w:tcPr>
            <w:tcW w:w="3114" w:type="dxa"/>
          </w:tcPr>
          <w:p w14:paraId="4FE17504" w14:textId="77777777" w:rsidR="00901272" w:rsidRPr="00F607FD" w:rsidRDefault="00901272" w:rsidP="00C47FDB">
            <w:pPr>
              <w:spacing w:line="360" w:lineRule="auto"/>
              <w:rPr>
                <w:rFonts w:ascii="Gill Sans MT" w:hAnsi="Gill Sans MT" w:cs="Calibri"/>
                <w:color w:val="000000"/>
              </w:rPr>
            </w:pPr>
            <w:bookmarkStart w:id="1" w:name="_Hlk136427796"/>
            <w:r w:rsidRPr="00F607FD">
              <w:rPr>
                <w:rFonts w:ascii="Gill Sans MT" w:hAnsi="Gill Sans MT" w:cs="Calibri"/>
                <w:color w:val="000000"/>
              </w:rPr>
              <w:t xml:space="preserve">Is it or should it be procedure that when substantiated complaints are made against a member that it be made public information (not necessarily in full details, GDPR), for if that person applies for a branch, </w:t>
            </w:r>
            <w:proofErr w:type="gramStart"/>
            <w:r w:rsidRPr="00F607FD">
              <w:rPr>
                <w:rFonts w:ascii="Gill Sans MT" w:hAnsi="Gill Sans MT" w:cs="Calibri"/>
                <w:color w:val="000000"/>
              </w:rPr>
              <w:t>group</w:t>
            </w:r>
            <w:proofErr w:type="gramEnd"/>
            <w:r w:rsidRPr="00F607FD">
              <w:rPr>
                <w:rFonts w:ascii="Gill Sans MT" w:hAnsi="Gill Sans MT" w:cs="Calibri"/>
                <w:color w:val="000000"/>
              </w:rPr>
              <w:t xml:space="preserve"> or national committee position. This is so the members can make an informed decision when voting, instead of finding out at a later date that misconduct has taken place and the member is unsuitable for the position.</w:t>
            </w:r>
          </w:p>
        </w:tc>
        <w:tc>
          <w:tcPr>
            <w:tcW w:w="1701" w:type="dxa"/>
          </w:tcPr>
          <w:p w14:paraId="17530C6C"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Sarah-Jane Hackett</w:t>
            </w:r>
            <w:r w:rsidRPr="00F607FD">
              <w:rPr>
                <w:rFonts w:ascii="Gill Sans MT" w:hAnsi="Gill Sans MT"/>
                <w:color w:val="000000" w:themeColor="text1"/>
              </w:rPr>
              <w:br/>
              <w:t xml:space="preserve">Conisbrough Secretary </w:t>
            </w:r>
          </w:p>
        </w:tc>
        <w:tc>
          <w:tcPr>
            <w:tcW w:w="4394" w:type="dxa"/>
          </w:tcPr>
          <w:p w14:paraId="68104946" w14:textId="53142DD3" w:rsidR="00901272" w:rsidRPr="00F607FD" w:rsidRDefault="00901272" w:rsidP="00C47FDB">
            <w:pPr>
              <w:spacing w:after="160" w:line="360" w:lineRule="auto"/>
              <w:rPr>
                <w:rFonts w:ascii="Gill Sans MT" w:hAnsi="Gill Sans MT"/>
              </w:rPr>
            </w:pPr>
            <w:bookmarkStart w:id="2" w:name="_Hlk136594274"/>
            <w:r w:rsidRPr="00F607FD">
              <w:rPr>
                <w:rStyle w:val="ui-provider"/>
                <w:rFonts w:ascii="Gill Sans MT" w:hAnsi="Gill Sans MT"/>
              </w:rPr>
              <w:t xml:space="preserve">When a person has a sanction made against them by the LCC, this is added to their CareNG record. The sanction is also communicated to the MEO, Branch Chair, County Chair and MC Representative. It is their responsibility to ensure that the terms of the sanction are kept and it also their decision as to how widely within their branch this information is shared, whilst </w:t>
            </w:r>
            <w:r w:rsidRPr="00F607FD">
              <w:rPr>
                <w:rStyle w:val="ui-provider"/>
                <w:rFonts w:ascii="Gill Sans MT" w:hAnsi="Gill Sans MT" w:cs="Arial"/>
                <w14:ligatures w14:val="none"/>
              </w:rPr>
              <w:t xml:space="preserve">meeting GDPR requirements. </w:t>
            </w:r>
            <w:r w:rsidRPr="00F607FD">
              <w:rPr>
                <w:rStyle w:val="ui-provider"/>
                <w:rFonts w:ascii="Gill Sans MT" w:hAnsi="Gill Sans MT"/>
              </w:rPr>
              <w:t>As we develop the C</w:t>
            </w:r>
            <w:r w:rsidR="000B0F32">
              <w:rPr>
                <w:rStyle w:val="ui-provider"/>
                <w:rFonts w:ascii="Gill Sans MT" w:hAnsi="Gill Sans MT"/>
              </w:rPr>
              <w:t>u</w:t>
            </w:r>
            <w:r w:rsidR="000B0F32">
              <w:rPr>
                <w:rStyle w:val="ui-provider"/>
              </w:rPr>
              <w:t xml:space="preserve">stomer </w:t>
            </w:r>
            <w:r w:rsidRPr="00F607FD">
              <w:rPr>
                <w:rStyle w:val="ui-provider"/>
                <w:rFonts w:ascii="Gill Sans MT" w:hAnsi="Gill Sans MT"/>
              </w:rPr>
              <w:t>R</w:t>
            </w:r>
            <w:r w:rsidR="000B0F32">
              <w:rPr>
                <w:rStyle w:val="ui-provider"/>
                <w:rFonts w:ascii="Gill Sans MT" w:hAnsi="Gill Sans MT"/>
              </w:rPr>
              <w:t xml:space="preserve">elationship </w:t>
            </w:r>
            <w:r w:rsidRPr="00F607FD">
              <w:rPr>
                <w:rStyle w:val="ui-provider"/>
                <w:rFonts w:ascii="Gill Sans MT" w:hAnsi="Gill Sans MT"/>
              </w:rPr>
              <w:t>M</w:t>
            </w:r>
            <w:r w:rsidR="000B0F32">
              <w:rPr>
                <w:rStyle w:val="ui-provider"/>
                <w:rFonts w:ascii="Gill Sans MT" w:hAnsi="Gill Sans MT"/>
              </w:rPr>
              <w:t>anagement (CRM)</w:t>
            </w:r>
            <w:r w:rsidRPr="00F607FD">
              <w:rPr>
                <w:rStyle w:val="ui-provider"/>
                <w:rFonts w:ascii="Gill Sans MT" w:hAnsi="Gill Sans MT"/>
              </w:rPr>
              <w:t xml:space="preserve"> system we want to ensure that such sanctions are more visible and easier </w:t>
            </w:r>
            <w:r w:rsidR="00A4607A">
              <w:rPr>
                <w:rStyle w:val="ui-provider"/>
                <w:rFonts w:ascii="Gill Sans MT" w:hAnsi="Gill Sans MT"/>
              </w:rPr>
              <w:t>t</w:t>
            </w:r>
            <w:r w:rsidR="00A4607A">
              <w:rPr>
                <w:rStyle w:val="ui-provider"/>
              </w:rPr>
              <w:t>o track</w:t>
            </w:r>
            <w:r w:rsidR="00A4607A" w:rsidRPr="00F607FD">
              <w:rPr>
                <w:rStyle w:val="ui-provider"/>
                <w:rFonts w:ascii="Gill Sans MT" w:hAnsi="Gill Sans MT"/>
              </w:rPr>
              <w:t xml:space="preserve"> </w:t>
            </w:r>
            <w:r w:rsidRPr="00F607FD">
              <w:rPr>
                <w:rStyle w:val="ui-provider"/>
                <w:rFonts w:ascii="Gill Sans MT" w:hAnsi="Gill Sans MT"/>
              </w:rPr>
              <w:t xml:space="preserve">for those </w:t>
            </w:r>
            <w:r w:rsidR="00A4607A">
              <w:rPr>
                <w:rStyle w:val="ui-provider"/>
                <w:rFonts w:ascii="Gill Sans MT" w:hAnsi="Gill Sans MT"/>
              </w:rPr>
              <w:t>w</w:t>
            </w:r>
            <w:r w:rsidR="00A4607A">
              <w:rPr>
                <w:rStyle w:val="ui-provider"/>
              </w:rPr>
              <w:t>ho</w:t>
            </w:r>
            <w:r w:rsidRPr="00F607FD">
              <w:rPr>
                <w:rStyle w:val="ui-provider"/>
                <w:rFonts w:ascii="Gill Sans MT" w:hAnsi="Gill Sans MT"/>
              </w:rPr>
              <w:t xml:space="preserve"> need to do so, such as Branch officials.</w:t>
            </w:r>
            <w:bookmarkEnd w:id="2"/>
          </w:p>
        </w:tc>
      </w:tr>
      <w:bookmarkEnd w:id="1"/>
      <w:tr w:rsidR="00901272" w:rsidRPr="00F607FD" w14:paraId="587A854E" w14:textId="77777777" w:rsidTr="00F1744E">
        <w:tc>
          <w:tcPr>
            <w:tcW w:w="3114" w:type="dxa"/>
          </w:tcPr>
          <w:p w14:paraId="1D747A5C" w14:textId="77777777" w:rsidR="00901272" w:rsidRPr="00F607FD" w:rsidRDefault="00901272" w:rsidP="00C47FDB">
            <w:pPr>
              <w:spacing w:line="360" w:lineRule="auto"/>
              <w:rPr>
                <w:rFonts w:ascii="Gill Sans MT" w:hAnsi="Gill Sans MT" w:cs="Calibri"/>
                <w:color w:val="000000"/>
              </w:rPr>
            </w:pPr>
            <w:r w:rsidRPr="00F607FD">
              <w:rPr>
                <w:rFonts w:ascii="Gill Sans MT" w:hAnsi="Gill Sans MT" w:cs="Calibri"/>
                <w:color w:val="000000"/>
              </w:rPr>
              <w:t xml:space="preserve">Janet mentioned Training. Are the team looking into making the training calendar more accessible to the membership. i.e., I am a member of a national Branch who does NOT have access to MAP, and we do NOT meet on a regular basis and have to wait for our secretary to send out any details. but they may be prohibitively far away. Surely we need to be able to see ALL the training for ALL to the Country </w:t>
            </w:r>
            <w:r w:rsidRPr="00F607FD">
              <w:rPr>
                <w:rFonts w:ascii="Gill Sans MT" w:hAnsi="Gill Sans MT" w:cs="Calibri"/>
                <w:color w:val="000000"/>
              </w:rPr>
              <w:lastRenderedPageBreak/>
              <w:t>so that we can make an informed decision on the local training. I am sure our secretary does not wish to go through 42 count calendars digging out all the training for us as members.</w:t>
            </w:r>
          </w:p>
        </w:tc>
        <w:tc>
          <w:tcPr>
            <w:tcW w:w="1701" w:type="dxa"/>
          </w:tcPr>
          <w:p w14:paraId="1886D1BF"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lastRenderedPageBreak/>
              <w:t>Derek Bradshaw</w:t>
            </w:r>
            <w:r w:rsidRPr="00F607FD">
              <w:rPr>
                <w:rFonts w:ascii="Gill Sans MT" w:hAnsi="Gill Sans MT"/>
                <w:color w:val="000000" w:themeColor="text1"/>
              </w:rPr>
              <w:br/>
              <w:t>Riders Branch</w:t>
            </w:r>
          </w:p>
        </w:tc>
        <w:tc>
          <w:tcPr>
            <w:tcW w:w="4394" w:type="dxa"/>
          </w:tcPr>
          <w:p w14:paraId="07295A51" w14:textId="385D7E39" w:rsidR="00901272" w:rsidRPr="00F607FD" w:rsidRDefault="00901272" w:rsidP="00C47FDB">
            <w:pPr>
              <w:spacing w:after="160" w:line="360" w:lineRule="auto"/>
              <w:rPr>
                <w:rFonts w:ascii="Gill Sans MT" w:hAnsi="Gill Sans MT"/>
              </w:rPr>
            </w:pPr>
            <w:r w:rsidRPr="00F607FD">
              <w:rPr>
                <w:rFonts w:ascii="Gill Sans MT" w:hAnsi="Gill Sans MT"/>
              </w:rPr>
              <w:t xml:space="preserve">The Membership L&amp;D team are </w:t>
            </w:r>
            <w:r w:rsidR="00C573D5">
              <w:rPr>
                <w:rFonts w:ascii="Gill Sans MT" w:hAnsi="Gill Sans MT"/>
              </w:rPr>
              <w:t xml:space="preserve">working </w:t>
            </w:r>
            <w:r w:rsidRPr="00F607FD">
              <w:rPr>
                <w:rFonts w:ascii="Gill Sans MT" w:hAnsi="Gill Sans MT"/>
              </w:rPr>
              <w:t xml:space="preserve">to ensure County and Branch members have access to a national training calendar. </w:t>
            </w:r>
            <w:r w:rsidR="00C53A00">
              <w:rPr>
                <w:rFonts w:ascii="Gill Sans MT" w:hAnsi="Gill Sans MT"/>
              </w:rPr>
              <w:t>In</w:t>
            </w:r>
            <w:r w:rsidR="008604C1">
              <w:rPr>
                <w:rFonts w:ascii="Gill Sans MT" w:hAnsi="Gill Sans MT"/>
              </w:rPr>
              <w:t xml:space="preserve"> July we will be</w:t>
            </w:r>
            <w:r w:rsidRPr="00F607FD">
              <w:rPr>
                <w:rFonts w:ascii="Gill Sans MT" w:hAnsi="Gill Sans MT"/>
              </w:rPr>
              <w:t xml:space="preserve"> implementing a new learning management system</w:t>
            </w:r>
            <w:r w:rsidR="00845F3B">
              <w:rPr>
                <w:rFonts w:ascii="Gill Sans MT" w:hAnsi="Gill Sans MT"/>
              </w:rPr>
              <w:t xml:space="preserve"> </w:t>
            </w:r>
            <w:r w:rsidR="008604C1">
              <w:rPr>
                <w:rFonts w:ascii="Gill Sans MT" w:hAnsi="Gill Sans MT"/>
              </w:rPr>
              <w:t>which will</w:t>
            </w:r>
            <w:r w:rsidRPr="00F607FD">
              <w:rPr>
                <w:rFonts w:ascii="Gill Sans MT" w:hAnsi="Gill Sans MT"/>
              </w:rPr>
              <w:t xml:space="preserve"> address </w:t>
            </w:r>
            <w:r w:rsidR="00F3335D">
              <w:rPr>
                <w:rFonts w:ascii="Gill Sans MT" w:hAnsi="Gill Sans MT"/>
              </w:rPr>
              <w:t>this</w:t>
            </w:r>
            <w:r w:rsidRPr="00F607FD">
              <w:rPr>
                <w:rFonts w:ascii="Gill Sans MT" w:hAnsi="Gill Sans MT"/>
              </w:rPr>
              <w:t xml:space="preserve"> issue along with regular communication to members. We will also be undertaking a training needs analysis from July </w:t>
            </w:r>
            <w:r w:rsidR="00376A7D">
              <w:rPr>
                <w:rFonts w:ascii="Gill Sans MT" w:hAnsi="Gill Sans MT"/>
              </w:rPr>
              <w:t>which</w:t>
            </w:r>
            <w:r w:rsidRPr="00F607FD">
              <w:rPr>
                <w:rFonts w:ascii="Gill Sans MT" w:hAnsi="Gill Sans MT"/>
              </w:rPr>
              <w:t xml:space="preserve"> will help us to develop a national training plan that will include what, where and when the training is taking place. The training plan will be ready by December this year.</w:t>
            </w:r>
          </w:p>
        </w:tc>
      </w:tr>
      <w:tr w:rsidR="00901272" w:rsidRPr="00F607FD" w14:paraId="23AD8273" w14:textId="77777777" w:rsidTr="00F1744E">
        <w:tc>
          <w:tcPr>
            <w:tcW w:w="3114" w:type="dxa"/>
          </w:tcPr>
          <w:p w14:paraId="6F58DDCB" w14:textId="6A47C765" w:rsidR="00901272" w:rsidRPr="00F607FD" w:rsidRDefault="00901272" w:rsidP="00C47FDB">
            <w:pPr>
              <w:spacing w:line="360" w:lineRule="auto"/>
              <w:rPr>
                <w:rFonts w:ascii="Gill Sans MT" w:hAnsi="Gill Sans MT" w:cs="Calibri"/>
                <w:color w:val="000000"/>
              </w:rPr>
            </w:pPr>
            <w:r w:rsidRPr="00F607FD">
              <w:rPr>
                <w:rFonts w:ascii="Gill Sans MT" w:hAnsi="Gill Sans MT" w:cs="Calibri"/>
                <w:color w:val="000000"/>
              </w:rPr>
              <w:t xml:space="preserve">Why do the </w:t>
            </w:r>
            <w:r w:rsidR="00D01294" w:rsidRPr="00F607FD">
              <w:rPr>
                <w:rFonts w:ascii="Gill Sans MT" w:hAnsi="Gill Sans MT" w:cs="Calibri"/>
                <w:color w:val="000000"/>
              </w:rPr>
              <w:t>L</w:t>
            </w:r>
            <w:r w:rsidRPr="00F607FD">
              <w:rPr>
                <w:rFonts w:ascii="Gill Sans MT" w:hAnsi="Gill Sans MT" w:cs="Calibri"/>
                <w:color w:val="000000"/>
              </w:rPr>
              <w:t xml:space="preserve">egion keep sending out handbooks such as the new MMH with the </w:t>
            </w:r>
            <w:proofErr w:type="gramStart"/>
            <w:r w:rsidRPr="00F607FD">
              <w:rPr>
                <w:rFonts w:ascii="Gill Sans MT" w:hAnsi="Gill Sans MT" w:cs="Calibri"/>
                <w:color w:val="000000"/>
              </w:rPr>
              <w:t>contents</w:t>
            </w:r>
            <w:proofErr w:type="gramEnd"/>
            <w:r w:rsidRPr="00F607FD">
              <w:rPr>
                <w:rFonts w:ascii="Gill Sans MT" w:hAnsi="Gill Sans MT" w:cs="Calibri"/>
                <w:color w:val="000000"/>
              </w:rPr>
              <w:t xml:space="preserve"> pages having the same numbers against different chapters, this keeps happening with other handbooks WHY?</w:t>
            </w:r>
          </w:p>
        </w:tc>
        <w:tc>
          <w:tcPr>
            <w:tcW w:w="1701" w:type="dxa"/>
          </w:tcPr>
          <w:p w14:paraId="3F41BA7E" w14:textId="77777777" w:rsidR="00901272" w:rsidRPr="00F607FD" w:rsidRDefault="00901272" w:rsidP="00C47FDB">
            <w:pPr>
              <w:spacing w:line="360" w:lineRule="auto"/>
              <w:rPr>
                <w:rFonts w:ascii="Gill Sans MT" w:hAnsi="Gill Sans MT"/>
                <w:color w:val="000000" w:themeColor="text1"/>
              </w:rPr>
            </w:pPr>
            <w:r w:rsidRPr="00F607FD">
              <w:rPr>
                <w:rFonts w:ascii="Gill Sans MT" w:hAnsi="Gill Sans MT"/>
                <w:color w:val="000000" w:themeColor="text1"/>
              </w:rPr>
              <w:t>John Walker</w:t>
            </w:r>
          </w:p>
        </w:tc>
        <w:tc>
          <w:tcPr>
            <w:tcW w:w="4394" w:type="dxa"/>
          </w:tcPr>
          <w:p w14:paraId="579C5674" w14:textId="178A204A" w:rsidR="00901272" w:rsidRPr="00F607FD" w:rsidRDefault="00901272" w:rsidP="00C47FDB">
            <w:pPr>
              <w:spacing w:line="360" w:lineRule="auto"/>
              <w:rPr>
                <w:rFonts w:ascii="Gill Sans MT" w:hAnsi="Gill Sans MT"/>
                <w:color w:val="000000" w:themeColor="text1"/>
              </w:rPr>
            </w:pPr>
            <w:r w:rsidRPr="00F607FD">
              <w:rPr>
                <w:rFonts w:ascii="Gill Sans MT" w:hAnsi="Gill Sans MT"/>
                <w:lang w:eastAsia="en-GB"/>
                <w14:ligatures w14:val="none"/>
              </w:rPr>
              <w:t xml:space="preserve">We recognise that there have been administrative errors in the publication of previous documents, which have created frustration and inconvenience. </w:t>
            </w:r>
            <w:r w:rsidR="00044E97">
              <w:rPr>
                <w:rFonts w:ascii="Gill Sans MT" w:hAnsi="Gill Sans MT"/>
                <w:lang w:eastAsia="en-GB"/>
                <w14:ligatures w14:val="none"/>
              </w:rPr>
              <w:t xml:space="preserve"> To ensure that </w:t>
            </w:r>
            <w:r w:rsidR="008F77A3">
              <w:rPr>
                <w:rFonts w:ascii="Gill Sans MT" w:hAnsi="Gill Sans MT"/>
                <w:lang w:eastAsia="en-GB"/>
                <w14:ligatures w14:val="none"/>
              </w:rPr>
              <w:t xml:space="preserve">these errors are reduced we have </w:t>
            </w:r>
            <w:r w:rsidRPr="00F607FD">
              <w:rPr>
                <w:rFonts w:ascii="Gill Sans MT" w:hAnsi="Gill Sans MT"/>
                <w:lang w:eastAsia="en-GB"/>
                <w14:ligatures w14:val="none"/>
              </w:rPr>
              <w:t xml:space="preserve">introduced a more robust system of internal </w:t>
            </w:r>
            <w:r w:rsidR="00AB7D87">
              <w:rPr>
                <w:rFonts w:ascii="Gill Sans MT" w:hAnsi="Gill Sans MT"/>
                <w:lang w:eastAsia="en-GB"/>
                <w14:ligatures w14:val="none"/>
              </w:rPr>
              <w:t xml:space="preserve">proofing and formatting </w:t>
            </w:r>
            <w:r w:rsidR="00D37B50">
              <w:rPr>
                <w:rFonts w:ascii="Gill Sans MT" w:hAnsi="Gill Sans MT"/>
                <w:lang w:eastAsia="en-GB"/>
                <w14:ligatures w14:val="none"/>
              </w:rPr>
              <w:t>so any errors can be amended before circulation</w:t>
            </w:r>
            <w:r w:rsidRPr="00F607FD">
              <w:rPr>
                <w:rFonts w:ascii="Gill Sans MT" w:hAnsi="Gill Sans MT"/>
                <w:lang w:eastAsia="en-GB"/>
                <w14:ligatures w14:val="none"/>
              </w:rPr>
              <w:t>.</w:t>
            </w:r>
          </w:p>
        </w:tc>
      </w:tr>
      <w:tr w:rsidR="00901272" w:rsidRPr="00F607FD" w14:paraId="3EE7F251" w14:textId="77777777" w:rsidTr="00F1744E">
        <w:tc>
          <w:tcPr>
            <w:tcW w:w="3114" w:type="dxa"/>
          </w:tcPr>
          <w:p w14:paraId="5272353E" w14:textId="77777777" w:rsidR="00901272" w:rsidRPr="00F607FD" w:rsidRDefault="00901272" w:rsidP="00C47FDB">
            <w:pPr>
              <w:spacing w:line="360" w:lineRule="auto"/>
              <w:rPr>
                <w:rFonts w:ascii="Gill Sans MT" w:hAnsi="Gill Sans MT" w:cs="Calibri"/>
                <w:color w:val="000000"/>
              </w:rPr>
            </w:pPr>
            <w:r w:rsidRPr="00F607FD">
              <w:rPr>
                <w:rFonts w:ascii="Gill Sans MT" w:hAnsi="Gill Sans MT" w:cs="Calibri"/>
                <w:color w:val="000000"/>
              </w:rPr>
              <w:t>Will the RBL crest be changes to incorporate the King's Crown soon? Are there plans to introduce this into the RBL soon?</w:t>
            </w:r>
          </w:p>
        </w:tc>
        <w:tc>
          <w:tcPr>
            <w:tcW w:w="1701" w:type="dxa"/>
          </w:tcPr>
          <w:p w14:paraId="02715F99" w14:textId="77777777" w:rsidR="00901272" w:rsidRPr="00F607FD" w:rsidRDefault="00901272" w:rsidP="00C47FDB">
            <w:pPr>
              <w:spacing w:line="360" w:lineRule="auto"/>
              <w:rPr>
                <w:rFonts w:ascii="Gill Sans MT" w:hAnsi="Gill Sans MT" w:cs="Calibri"/>
                <w:color w:val="000000"/>
              </w:rPr>
            </w:pPr>
            <w:r w:rsidRPr="00F607FD">
              <w:rPr>
                <w:rFonts w:ascii="Gill Sans MT" w:hAnsi="Gill Sans MT" w:cs="Calibri"/>
                <w:color w:val="000000"/>
              </w:rPr>
              <w:t>John Pinkerton Royal Hillsborough Branch</w:t>
            </w:r>
          </w:p>
        </w:tc>
        <w:tc>
          <w:tcPr>
            <w:tcW w:w="4394" w:type="dxa"/>
          </w:tcPr>
          <w:p w14:paraId="526D1C6A" w14:textId="77777777" w:rsidR="00901272" w:rsidRPr="00F607FD" w:rsidRDefault="00901272" w:rsidP="00C47FDB">
            <w:pPr>
              <w:spacing w:line="360" w:lineRule="auto"/>
              <w:rPr>
                <w:rFonts w:ascii="Gill Sans MT" w:hAnsi="Gill Sans MT"/>
                <w:color w:val="000000" w:themeColor="text1"/>
              </w:rPr>
            </w:pPr>
            <w:r w:rsidRPr="00F607FD">
              <w:rPr>
                <w:rStyle w:val="ui-provider"/>
                <w:rFonts w:ascii="Gill Sans MT" w:hAnsi="Gill Sans MT"/>
              </w:rPr>
              <w:t>We don't know the answer right now. The Palace office know that we are waiting to hear and will no doubt endeavour to get back to us as soon as possible. We hope that this will not be too much longer now the Coronation celebration has ended.</w:t>
            </w:r>
          </w:p>
        </w:tc>
      </w:tr>
      <w:tr w:rsidR="00901272" w:rsidRPr="00F607FD" w14:paraId="3FD8E0AF" w14:textId="77777777" w:rsidTr="00F1744E">
        <w:tc>
          <w:tcPr>
            <w:tcW w:w="3114" w:type="dxa"/>
          </w:tcPr>
          <w:p w14:paraId="6347D5CE" w14:textId="77777777" w:rsidR="00901272" w:rsidRPr="00F607FD" w:rsidRDefault="00901272" w:rsidP="00C47FDB">
            <w:pPr>
              <w:spacing w:line="360" w:lineRule="auto"/>
              <w:rPr>
                <w:rFonts w:ascii="Gill Sans MT" w:hAnsi="Gill Sans MT" w:cs="Calibri"/>
                <w:color w:val="000000"/>
              </w:rPr>
            </w:pPr>
            <w:bookmarkStart w:id="3" w:name="_Hlk136423927"/>
            <w:r w:rsidRPr="00F607FD">
              <w:rPr>
                <w:rFonts w:ascii="Gill Sans MT" w:hAnsi="Gill Sans MT" w:cs="Calibri"/>
                <w:color w:val="000000"/>
              </w:rPr>
              <w:t xml:space="preserve">Last week I was helping at an event in Elstead and the local vicar came up to me and asked who she should speak to and how to organise remembrance. She had asked at the local club, but the club said to speak to the branch. The club and branch should be working together to organise these events but it seems no one knows what is going on. </w:t>
            </w:r>
            <w:bookmarkEnd w:id="3"/>
          </w:p>
        </w:tc>
        <w:tc>
          <w:tcPr>
            <w:tcW w:w="1701" w:type="dxa"/>
          </w:tcPr>
          <w:p w14:paraId="55E22B82" w14:textId="77777777" w:rsidR="00901272" w:rsidRPr="00F607FD" w:rsidRDefault="00901272" w:rsidP="00C47FDB">
            <w:pPr>
              <w:spacing w:line="360" w:lineRule="auto"/>
              <w:rPr>
                <w:rFonts w:ascii="Gill Sans MT" w:hAnsi="Gill Sans MT" w:cs="Calibri"/>
                <w:color w:val="000000"/>
              </w:rPr>
            </w:pPr>
            <w:r w:rsidRPr="00F607FD">
              <w:rPr>
                <w:rFonts w:ascii="Gill Sans MT" w:hAnsi="Gill Sans MT" w:cs="Calibri"/>
                <w:color w:val="000000"/>
              </w:rPr>
              <w:t>Nigel Thomas</w:t>
            </w:r>
            <w:r w:rsidRPr="00F607FD">
              <w:rPr>
                <w:rFonts w:ascii="Gill Sans MT" w:hAnsi="Gill Sans MT" w:cs="Calibri"/>
                <w:color w:val="000000"/>
              </w:rPr>
              <w:br/>
              <w:t>Aldershot Branch</w:t>
            </w:r>
          </w:p>
        </w:tc>
        <w:tc>
          <w:tcPr>
            <w:tcW w:w="4394" w:type="dxa"/>
          </w:tcPr>
          <w:p w14:paraId="60ABF4BD" w14:textId="77777777" w:rsidR="00901272" w:rsidRPr="00F607FD" w:rsidRDefault="00901272" w:rsidP="00C47FDB">
            <w:pPr>
              <w:spacing w:after="160" w:line="360" w:lineRule="auto"/>
              <w:rPr>
                <w:rFonts w:ascii="Gill Sans MT" w:hAnsi="Gill Sans MT"/>
              </w:rPr>
            </w:pPr>
            <w:r w:rsidRPr="00F607FD">
              <w:rPr>
                <w:rFonts w:ascii="Gill Sans MT" w:hAnsi="Gill Sans MT"/>
              </w:rPr>
              <w:t xml:space="preserve">The parades themselves, which the RBL takes part in, are the responsibility of the Local Authority/ Parish Council/ etc. The distinction is necessary as the RBL cannot take responsibility for road closures/insurance (other than for RBL parading representatives)/etc. The clubs always tend to throw open their doors after Remembrance services and parades, so everyone is welcome to raise a glass, however clubs would not be responsible for organising the event on behalf of the RBL. If the signposting to the branch by the club could have been better then do let us know. The MEO for your area should be able to point you in the right direction for more info and contact details of branch officers and more details on Remembrance Parades. </w:t>
            </w:r>
          </w:p>
        </w:tc>
      </w:tr>
      <w:tr w:rsidR="00901272" w:rsidRPr="00F607FD" w14:paraId="63F29EC5" w14:textId="77777777" w:rsidTr="00F1744E">
        <w:tc>
          <w:tcPr>
            <w:tcW w:w="3114" w:type="dxa"/>
          </w:tcPr>
          <w:p w14:paraId="7E30743C" w14:textId="26C43923" w:rsidR="00901272" w:rsidRPr="00F607FD" w:rsidRDefault="00901272" w:rsidP="00C47FDB">
            <w:pPr>
              <w:spacing w:line="360" w:lineRule="auto"/>
              <w:rPr>
                <w:rFonts w:ascii="Gill Sans MT" w:hAnsi="Gill Sans MT" w:cs="Calibri"/>
                <w:color w:val="000000"/>
              </w:rPr>
            </w:pPr>
            <w:bookmarkStart w:id="4" w:name="_Hlk136424944"/>
            <w:r w:rsidRPr="00F607FD">
              <w:rPr>
                <w:rFonts w:ascii="Gill Sans MT" w:hAnsi="Gill Sans MT" w:cs="Calibri"/>
                <w:color w:val="000000" w:themeColor="text1"/>
              </w:rPr>
              <w:lastRenderedPageBreak/>
              <w:t>The Royal College of General Practitioners launched an initiative in 2019 called Veteran Friendly accreditation for General Practices. This offered training and a toolkit for GPs to have at least one lead in each Practice well-versed in the particular ne</w:t>
            </w:r>
            <w:r w:rsidR="0824062A" w:rsidRPr="00F607FD">
              <w:rPr>
                <w:rFonts w:ascii="Gill Sans MT" w:hAnsi="Gill Sans MT" w:cs="Calibri"/>
                <w:color w:val="000000" w:themeColor="text1"/>
              </w:rPr>
              <w:t>e</w:t>
            </w:r>
            <w:r w:rsidRPr="00F607FD">
              <w:rPr>
                <w:rFonts w:ascii="Gill Sans MT" w:hAnsi="Gill Sans MT" w:cs="Calibri"/>
                <w:color w:val="000000" w:themeColor="text1"/>
              </w:rPr>
              <w:t>ds of Veterans, e.g., PTSD, Musculo-skeletal etc. and takes account of how such conditions impact the family as well. Roll-out has been slow. The RBL has a national voice on behalf of Veterans but I have seen no support to, or endorsement of, this significant initiative.</w:t>
            </w:r>
          </w:p>
        </w:tc>
        <w:tc>
          <w:tcPr>
            <w:tcW w:w="1701" w:type="dxa"/>
          </w:tcPr>
          <w:p w14:paraId="23E819C2" w14:textId="77777777" w:rsidR="00901272" w:rsidRPr="00F607FD" w:rsidRDefault="00901272" w:rsidP="00C47FDB">
            <w:pPr>
              <w:spacing w:line="360" w:lineRule="auto"/>
              <w:rPr>
                <w:rFonts w:ascii="Gill Sans MT" w:hAnsi="Gill Sans MT" w:cs="Calibri"/>
                <w:color w:val="000000"/>
              </w:rPr>
            </w:pPr>
            <w:r w:rsidRPr="00F607FD">
              <w:rPr>
                <w:rFonts w:ascii="Gill Sans MT" w:hAnsi="Gill Sans MT" w:cs="Calibri"/>
                <w:color w:val="000000"/>
              </w:rPr>
              <w:t>Bruce Morton Branch Chair Welwyn Garden City</w:t>
            </w:r>
          </w:p>
        </w:tc>
        <w:tc>
          <w:tcPr>
            <w:tcW w:w="4394" w:type="dxa"/>
          </w:tcPr>
          <w:p w14:paraId="1A30F9FA" w14:textId="4E94AB9D" w:rsidR="00901272" w:rsidRPr="00F607FD" w:rsidRDefault="00901272" w:rsidP="00C47FDB">
            <w:pPr>
              <w:spacing w:after="160" w:line="360" w:lineRule="auto"/>
              <w:rPr>
                <w:rFonts w:ascii="Gill Sans MT" w:hAnsi="Gill Sans MT"/>
              </w:rPr>
            </w:pPr>
            <w:r w:rsidRPr="00F607FD">
              <w:rPr>
                <w:rFonts w:ascii="Gill Sans MT" w:hAnsi="Gill Sans MT"/>
              </w:rPr>
              <w:t>From the inception of the Veteran Friendly General Practitioner Practice Accreditation, the R</w:t>
            </w:r>
            <w:r w:rsidR="00D01294" w:rsidRPr="00F607FD">
              <w:rPr>
                <w:rFonts w:ascii="Gill Sans MT" w:hAnsi="Gill Sans MT"/>
              </w:rPr>
              <w:t>BL</w:t>
            </w:r>
            <w:r w:rsidRPr="00F607FD">
              <w:rPr>
                <w:rFonts w:ascii="Gill Sans MT" w:hAnsi="Gill Sans MT"/>
              </w:rPr>
              <w:t xml:space="preserve"> has played a key role. The charity has lent its expertise and best practice examples to the Royal College of General Practitioners (RCGP), contributing to the solidification of the accreditation process. Our robust advice touched on the challenges veterans encounter when accessing primary healthcare, strategies for GPs to identify veterans within their patient population and promoting the best methods when referring veterans for advanced care. In the present day, we steadfastly support the RCGP's veteran-friendly initiative and urge all members of the </w:t>
            </w:r>
            <w:r w:rsidR="00D01294" w:rsidRPr="00F607FD">
              <w:rPr>
                <w:rFonts w:ascii="Gill Sans MT" w:hAnsi="Gill Sans MT"/>
              </w:rPr>
              <w:t>RBL</w:t>
            </w:r>
            <w:r w:rsidRPr="00F607FD">
              <w:rPr>
                <w:rFonts w:ascii="Gill Sans MT" w:hAnsi="Gill Sans MT"/>
              </w:rPr>
              <w:t xml:space="preserve"> to inquire whether their own GP practice is accredited. If not, we encourage them to consider joining the scheme. In a collaborative effort with local authority Armed Forces champions and Covenant Boards, we are working to amplify awareness of the program nationwide. The invaluable data from the 2021 census has significantly assisted us in pinpointing areas with a substantial veteran population. Furthermore, we are now cognizant of areas with the greatest numbers of veterans who have reported subpar health. This knowledge enables us to effectively allocate our resources in the future, ensuring GP surgeries in these areas consider joining the program. In the coming year, we are dedicated to exploring methods to enhance veterans' healthcare accessibility across all NHS tiers, with the Veteran's Friendly Accreditation scheme constituting a major component of this endeavour. We persist in endorsing and supporting this initiative. Our </w:t>
            </w:r>
            <w:r w:rsidRPr="00F607FD">
              <w:rPr>
                <w:rFonts w:ascii="Gill Sans MT" w:hAnsi="Gill Sans MT"/>
              </w:rPr>
              <w:lastRenderedPageBreak/>
              <w:t>hope is to see a rise in the number of GP practices enrolling in the scheme. Moreover, we aim to assess its effectiveness in places where GPs have already joined, while also ensuring that the scheme incorporates the families of veterans.</w:t>
            </w:r>
          </w:p>
        </w:tc>
      </w:tr>
      <w:bookmarkEnd w:id="4"/>
    </w:tbl>
    <w:p w14:paraId="2C7DE7B3" w14:textId="77777777" w:rsidR="00901272" w:rsidRPr="00F24CBA" w:rsidRDefault="00901272" w:rsidP="00C47FDB">
      <w:pPr>
        <w:spacing w:line="360" w:lineRule="auto"/>
        <w:rPr>
          <w:rFonts w:ascii="Gill Sans MT" w:hAnsi="Gill Sans MT"/>
        </w:rPr>
      </w:pPr>
    </w:p>
    <w:sectPr w:rsidR="00901272" w:rsidRPr="00F24CBA" w:rsidSect="009A404F">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F8A8" w14:textId="77777777" w:rsidR="000E3E91" w:rsidRDefault="000E3E91" w:rsidP="00DB72B5">
      <w:pPr>
        <w:spacing w:after="0" w:line="240" w:lineRule="auto"/>
      </w:pPr>
      <w:r>
        <w:separator/>
      </w:r>
    </w:p>
  </w:endnote>
  <w:endnote w:type="continuationSeparator" w:id="0">
    <w:p w14:paraId="2B86F20F" w14:textId="77777777" w:rsidR="000E3E91" w:rsidRDefault="000E3E91" w:rsidP="00DB72B5">
      <w:pPr>
        <w:spacing w:after="0" w:line="240" w:lineRule="auto"/>
      </w:pPr>
      <w:r>
        <w:continuationSeparator/>
      </w:r>
    </w:p>
  </w:endnote>
  <w:endnote w:type="continuationNotice" w:id="1">
    <w:p w14:paraId="0697DA33" w14:textId="77777777" w:rsidR="000E3E91" w:rsidRDefault="000E3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8DE0" w14:textId="77777777" w:rsidR="000E3E91" w:rsidRDefault="000E3E91" w:rsidP="00DB72B5">
      <w:pPr>
        <w:spacing w:after="0" w:line="240" w:lineRule="auto"/>
      </w:pPr>
      <w:r>
        <w:separator/>
      </w:r>
    </w:p>
  </w:footnote>
  <w:footnote w:type="continuationSeparator" w:id="0">
    <w:p w14:paraId="63763087" w14:textId="77777777" w:rsidR="000E3E91" w:rsidRDefault="000E3E91" w:rsidP="00DB72B5">
      <w:pPr>
        <w:spacing w:after="0" w:line="240" w:lineRule="auto"/>
      </w:pPr>
      <w:r>
        <w:continuationSeparator/>
      </w:r>
    </w:p>
  </w:footnote>
  <w:footnote w:type="continuationNotice" w:id="1">
    <w:p w14:paraId="09EABDC8" w14:textId="77777777" w:rsidR="000E3E91" w:rsidRDefault="000E3E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5049"/>
    <w:multiLevelType w:val="multilevel"/>
    <w:tmpl w:val="836C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96714"/>
    <w:multiLevelType w:val="hybridMultilevel"/>
    <w:tmpl w:val="0598D7B0"/>
    <w:lvl w:ilvl="0" w:tplc="33C0CC0A">
      <w:start w:val="1"/>
      <w:numFmt w:val="decimal"/>
      <w:lvlText w:val="%1."/>
      <w:lvlJc w:val="left"/>
      <w:pPr>
        <w:ind w:left="1070" w:hanging="360"/>
      </w:pPr>
      <w:rPr>
        <w:rFonts w:asciiTheme="minorHAnsi" w:eastAsiaTheme="minorHAnsi" w:hAnsiTheme="minorHAnsi" w:cstheme="minorBidi"/>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1074014054">
    <w:abstractNumId w:val="0"/>
  </w:num>
  <w:num w:numId="2" w16cid:durableId="31090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26"/>
    <w:rsid w:val="00001DB2"/>
    <w:rsid w:val="000127FF"/>
    <w:rsid w:val="00020D61"/>
    <w:rsid w:val="00026FB9"/>
    <w:rsid w:val="00044E97"/>
    <w:rsid w:val="000608A4"/>
    <w:rsid w:val="000827D9"/>
    <w:rsid w:val="00086506"/>
    <w:rsid w:val="0009543D"/>
    <w:rsid w:val="00096F5A"/>
    <w:rsid w:val="000B0F32"/>
    <w:rsid w:val="000B105B"/>
    <w:rsid w:val="000B2FF2"/>
    <w:rsid w:val="000B46BA"/>
    <w:rsid w:val="000D58EF"/>
    <w:rsid w:val="000E3E91"/>
    <w:rsid w:val="000E6C0C"/>
    <w:rsid w:val="000F39E5"/>
    <w:rsid w:val="00106490"/>
    <w:rsid w:val="00121810"/>
    <w:rsid w:val="00127B0B"/>
    <w:rsid w:val="00130FC6"/>
    <w:rsid w:val="00136BD2"/>
    <w:rsid w:val="00137ABD"/>
    <w:rsid w:val="00146325"/>
    <w:rsid w:val="001963F5"/>
    <w:rsid w:val="001C0278"/>
    <w:rsid w:val="001C17DA"/>
    <w:rsid w:val="001C2226"/>
    <w:rsid w:val="001D6FBA"/>
    <w:rsid w:val="001E33ED"/>
    <w:rsid w:val="001F727E"/>
    <w:rsid w:val="002051C6"/>
    <w:rsid w:val="002323CB"/>
    <w:rsid w:val="00242671"/>
    <w:rsid w:val="0025556B"/>
    <w:rsid w:val="00257488"/>
    <w:rsid w:val="00261639"/>
    <w:rsid w:val="00272857"/>
    <w:rsid w:val="00296B89"/>
    <w:rsid w:val="002A7564"/>
    <w:rsid w:val="00306519"/>
    <w:rsid w:val="00326A0A"/>
    <w:rsid w:val="0033061D"/>
    <w:rsid w:val="00333513"/>
    <w:rsid w:val="0034187D"/>
    <w:rsid w:val="0034477E"/>
    <w:rsid w:val="0036513C"/>
    <w:rsid w:val="00367983"/>
    <w:rsid w:val="0037679B"/>
    <w:rsid w:val="00376A7D"/>
    <w:rsid w:val="003802EB"/>
    <w:rsid w:val="00385C52"/>
    <w:rsid w:val="00394190"/>
    <w:rsid w:val="003A2277"/>
    <w:rsid w:val="003A3822"/>
    <w:rsid w:val="003A6571"/>
    <w:rsid w:val="003C0AFA"/>
    <w:rsid w:val="003D606A"/>
    <w:rsid w:val="003D72FA"/>
    <w:rsid w:val="003E15A2"/>
    <w:rsid w:val="003E2263"/>
    <w:rsid w:val="004059B4"/>
    <w:rsid w:val="0043174B"/>
    <w:rsid w:val="00463369"/>
    <w:rsid w:val="0046721B"/>
    <w:rsid w:val="0047354E"/>
    <w:rsid w:val="00482D58"/>
    <w:rsid w:val="00483639"/>
    <w:rsid w:val="004A1AB0"/>
    <w:rsid w:val="004A6C36"/>
    <w:rsid w:val="004C277D"/>
    <w:rsid w:val="004C4CE9"/>
    <w:rsid w:val="004C5C62"/>
    <w:rsid w:val="004E053B"/>
    <w:rsid w:val="004E232C"/>
    <w:rsid w:val="004F4C56"/>
    <w:rsid w:val="00510480"/>
    <w:rsid w:val="00515ED7"/>
    <w:rsid w:val="0052230C"/>
    <w:rsid w:val="0052231F"/>
    <w:rsid w:val="00526F3D"/>
    <w:rsid w:val="00554631"/>
    <w:rsid w:val="00560EDD"/>
    <w:rsid w:val="00565454"/>
    <w:rsid w:val="00597BE8"/>
    <w:rsid w:val="005B2973"/>
    <w:rsid w:val="005B79C9"/>
    <w:rsid w:val="005C526B"/>
    <w:rsid w:val="005D48BD"/>
    <w:rsid w:val="005D7040"/>
    <w:rsid w:val="006155E9"/>
    <w:rsid w:val="006212AD"/>
    <w:rsid w:val="00623ADB"/>
    <w:rsid w:val="00627B7C"/>
    <w:rsid w:val="00631336"/>
    <w:rsid w:val="006817B8"/>
    <w:rsid w:val="0068682E"/>
    <w:rsid w:val="006B3250"/>
    <w:rsid w:val="006D6845"/>
    <w:rsid w:val="006F573B"/>
    <w:rsid w:val="006F6512"/>
    <w:rsid w:val="00705E14"/>
    <w:rsid w:val="00711169"/>
    <w:rsid w:val="00712D78"/>
    <w:rsid w:val="00713DE9"/>
    <w:rsid w:val="00725467"/>
    <w:rsid w:val="007376DE"/>
    <w:rsid w:val="00737BAF"/>
    <w:rsid w:val="0074247D"/>
    <w:rsid w:val="0074452D"/>
    <w:rsid w:val="0077575C"/>
    <w:rsid w:val="00777F0D"/>
    <w:rsid w:val="007A4668"/>
    <w:rsid w:val="007A4FE0"/>
    <w:rsid w:val="007B1537"/>
    <w:rsid w:val="007C47C6"/>
    <w:rsid w:val="007E33E0"/>
    <w:rsid w:val="007E3A9D"/>
    <w:rsid w:val="007E52A1"/>
    <w:rsid w:val="007F5577"/>
    <w:rsid w:val="00827E95"/>
    <w:rsid w:val="00845F3B"/>
    <w:rsid w:val="008604C1"/>
    <w:rsid w:val="00863456"/>
    <w:rsid w:val="00864549"/>
    <w:rsid w:val="00871D2D"/>
    <w:rsid w:val="008948DE"/>
    <w:rsid w:val="008A5AF9"/>
    <w:rsid w:val="008C3B22"/>
    <w:rsid w:val="008C4854"/>
    <w:rsid w:val="008C7E13"/>
    <w:rsid w:val="008E36F3"/>
    <w:rsid w:val="008E43FB"/>
    <w:rsid w:val="008F77A3"/>
    <w:rsid w:val="009011D6"/>
    <w:rsid w:val="00901272"/>
    <w:rsid w:val="009101B4"/>
    <w:rsid w:val="0091278C"/>
    <w:rsid w:val="00927DA1"/>
    <w:rsid w:val="0093058D"/>
    <w:rsid w:val="00944FD0"/>
    <w:rsid w:val="00946973"/>
    <w:rsid w:val="00957E58"/>
    <w:rsid w:val="00983754"/>
    <w:rsid w:val="009861D4"/>
    <w:rsid w:val="009A404F"/>
    <w:rsid w:val="009C1E7D"/>
    <w:rsid w:val="009D2634"/>
    <w:rsid w:val="009D2AE1"/>
    <w:rsid w:val="009E0E09"/>
    <w:rsid w:val="009E0E8A"/>
    <w:rsid w:val="009E55FD"/>
    <w:rsid w:val="00A14C3C"/>
    <w:rsid w:val="00A4498B"/>
    <w:rsid w:val="00A4607A"/>
    <w:rsid w:val="00A5158D"/>
    <w:rsid w:val="00A54534"/>
    <w:rsid w:val="00A95EE8"/>
    <w:rsid w:val="00AA1B12"/>
    <w:rsid w:val="00AA5211"/>
    <w:rsid w:val="00AB6179"/>
    <w:rsid w:val="00AB6B6D"/>
    <w:rsid w:val="00AB7D87"/>
    <w:rsid w:val="00AD0FFF"/>
    <w:rsid w:val="00AF68BF"/>
    <w:rsid w:val="00B00F9F"/>
    <w:rsid w:val="00B011FB"/>
    <w:rsid w:val="00B029BB"/>
    <w:rsid w:val="00B1261C"/>
    <w:rsid w:val="00B12863"/>
    <w:rsid w:val="00B2656D"/>
    <w:rsid w:val="00B50D44"/>
    <w:rsid w:val="00B51E83"/>
    <w:rsid w:val="00BB4DD8"/>
    <w:rsid w:val="00BD2ECB"/>
    <w:rsid w:val="00BE46AF"/>
    <w:rsid w:val="00BE78E2"/>
    <w:rsid w:val="00C02E3A"/>
    <w:rsid w:val="00C17A8E"/>
    <w:rsid w:val="00C2782A"/>
    <w:rsid w:val="00C357BD"/>
    <w:rsid w:val="00C3708F"/>
    <w:rsid w:val="00C40BF0"/>
    <w:rsid w:val="00C47FDB"/>
    <w:rsid w:val="00C50384"/>
    <w:rsid w:val="00C50699"/>
    <w:rsid w:val="00C53A00"/>
    <w:rsid w:val="00C573D5"/>
    <w:rsid w:val="00C57771"/>
    <w:rsid w:val="00C816F0"/>
    <w:rsid w:val="00CB2EF7"/>
    <w:rsid w:val="00CB6C3E"/>
    <w:rsid w:val="00CD5996"/>
    <w:rsid w:val="00CF6867"/>
    <w:rsid w:val="00D01294"/>
    <w:rsid w:val="00D050F2"/>
    <w:rsid w:val="00D226B9"/>
    <w:rsid w:val="00D35BEE"/>
    <w:rsid w:val="00D37B50"/>
    <w:rsid w:val="00D42FEE"/>
    <w:rsid w:val="00D46FF1"/>
    <w:rsid w:val="00D7300E"/>
    <w:rsid w:val="00D86A70"/>
    <w:rsid w:val="00D913D4"/>
    <w:rsid w:val="00D940DF"/>
    <w:rsid w:val="00DA2EBE"/>
    <w:rsid w:val="00DB72B5"/>
    <w:rsid w:val="00DD71D3"/>
    <w:rsid w:val="00DE0B3A"/>
    <w:rsid w:val="00DF7B58"/>
    <w:rsid w:val="00E11C4A"/>
    <w:rsid w:val="00E13441"/>
    <w:rsid w:val="00E2683F"/>
    <w:rsid w:val="00E7309B"/>
    <w:rsid w:val="00E77546"/>
    <w:rsid w:val="00E77F7B"/>
    <w:rsid w:val="00EB565A"/>
    <w:rsid w:val="00EC3F4C"/>
    <w:rsid w:val="00EC6838"/>
    <w:rsid w:val="00ED7EC6"/>
    <w:rsid w:val="00EE4C5C"/>
    <w:rsid w:val="00EF147C"/>
    <w:rsid w:val="00F00323"/>
    <w:rsid w:val="00F03043"/>
    <w:rsid w:val="00F1744E"/>
    <w:rsid w:val="00F206EC"/>
    <w:rsid w:val="00F24CBA"/>
    <w:rsid w:val="00F3335D"/>
    <w:rsid w:val="00F452ED"/>
    <w:rsid w:val="00F607FD"/>
    <w:rsid w:val="00F63049"/>
    <w:rsid w:val="00F6375E"/>
    <w:rsid w:val="00FA2777"/>
    <w:rsid w:val="00FB1653"/>
    <w:rsid w:val="00FD6903"/>
    <w:rsid w:val="00FD78C5"/>
    <w:rsid w:val="024F5021"/>
    <w:rsid w:val="031E2730"/>
    <w:rsid w:val="0380B7D2"/>
    <w:rsid w:val="039D6C04"/>
    <w:rsid w:val="0478069A"/>
    <w:rsid w:val="05718B09"/>
    <w:rsid w:val="05765D88"/>
    <w:rsid w:val="06FD0AD7"/>
    <w:rsid w:val="071E87BC"/>
    <w:rsid w:val="0824062A"/>
    <w:rsid w:val="085428F5"/>
    <w:rsid w:val="0ACE1FC1"/>
    <w:rsid w:val="0ADBCEC3"/>
    <w:rsid w:val="0B89BF10"/>
    <w:rsid w:val="0D279A18"/>
    <w:rsid w:val="0E1EE8E0"/>
    <w:rsid w:val="0EBB7CF3"/>
    <w:rsid w:val="0ED3C56D"/>
    <w:rsid w:val="10574D54"/>
    <w:rsid w:val="10BA1579"/>
    <w:rsid w:val="1130D69B"/>
    <w:rsid w:val="1142D597"/>
    <w:rsid w:val="115B763D"/>
    <w:rsid w:val="11F31DB5"/>
    <w:rsid w:val="138EEE16"/>
    <w:rsid w:val="1441865C"/>
    <w:rsid w:val="155BDF5D"/>
    <w:rsid w:val="1630DDE9"/>
    <w:rsid w:val="1890EC81"/>
    <w:rsid w:val="19619B87"/>
    <w:rsid w:val="1A88EF53"/>
    <w:rsid w:val="1A8F4469"/>
    <w:rsid w:val="1AFD6BE8"/>
    <w:rsid w:val="1BA1ED81"/>
    <w:rsid w:val="2147DBD1"/>
    <w:rsid w:val="21A4FC10"/>
    <w:rsid w:val="2414ABA0"/>
    <w:rsid w:val="24F462A1"/>
    <w:rsid w:val="26CAE13D"/>
    <w:rsid w:val="270C1244"/>
    <w:rsid w:val="27D0286B"/>
    <w:rsid w:val="2890D67F"/>
    <w:rsid w:val="28AB102B"/>
    <w:rsid w:val="291ABC70"/>
    <w:rsid w:val="295B0B1F"/>
    <w:rsid w:val="298116DA"/>
    <w:rsid w:val="2A3840E9"/>
    <w:rsid w:val="2AD6C6E3"/>
    <w:rsid w:val="2C374C77"/>
    <w:rsid w:val="2D0CA455"/>
    <w:rsid w:val="2E2E7C42"/>
    <w:rsid w:val="2F44B807"/>
    <w:rsid w:val="31661D04"/>
    <w:rsid w:val="32BDA3D3"/>
    <w:rsid w:val="3301ED65"/>
    <w:rsid w:val="343C94ED"/>
    <w:rsid w:val="35231760"/>
    <w:rsid w:val="3565CEC6"/>
    <w:rsid w:val="37A3F3AB"/>
    <w:rsid w:val="39712EE9"/>
    <w:rsid w:val="39E2B320"/>
    <w:rsid w:val="3AE41A7D"/>
    <w:rsid w:val="3BE799E0"/>
    <w:rsid w:val="3BF3133B"/>
    <w:rsid w:val="3E70E479"/>
    <w:rsid w:val="40B28692"/>
    <w:rsid w:val="421B7A66"/>
    <w:rsid w:val="447D5859"/>
    <w:rsid w:val="459ABFAA"/>
    <w:rsid w:val="45E5B0CE"/>
    <w:rsid w:val="4878857F"/>
    <w:rsid w:val="4879A28A"/>
    <w:rsid w:val="4C05AB30"/>
    <w:rsid w:val="4C093705"/>
    <w:rsid w:val="4C7E7F74"/>
    <w:rsid w:val="4CE4D9DE"/>
    <w:rsid w:val="4D78AA9E"/>
    <w:rsid w:val="4D7FD033"/>
    <w:rsid w:val="510B33AD"/>
    <w:rsid w:val="5221F99E"/>
    <w:rsid w:val="5274ECB4"/>
    <w:rsid w:val="532D6018"/>
    <w:rsid w:val="5353131F"/>
    <w:rsid w:val="54029A51"/>
    <w:rsid w:val="54C0622E"/>
    <w:rsid w:val="5601A5DF"/>
    <w:rsid w:val="5923F562"/>
    <w:rsid w:val="59B5C9F9"/>
    <w:rsid w:val="59C6241D"/>
    <w:rsid w:val="5B07B6AF"/>
    <w:rsid w:val="5CED6ABB"/>
    <w:rsid w:val="5E893B1C"/>
    <w:rsid w:val="6426E0DF"/>
    <w:rsid w:val="6905B30C"/>
    <w:rsid w:val="69D8786D"/>
    <w:rsid w:val="6ADC31A8"/>
    <w:rsid w:val="6AF2D902"/>
    <w:rsid w:val="6B935BB7"/>
    <w:rsid w:val="6CD6745D"/>
    <w:rsid w:val="6D1806B5"/>
    <w:rsid w:val="6EB3D716"/>
    <w:rsid w:val="6F9C20AE"/>
    <w:rsid w:val="6FF9070E"/>
    <w:rsid w:val="704FA777"/>
    <w:rsid w:val="71C6D620"/>
    <w:rsid w:val="71EB77D8"/>
    <w:rsid w:val="73874839"/>
    <w:rsid w:val="744D6A9F"/>
    <w:rsid w:val="752A9E14"/>
    <w:rsid w:val="75B0BB52"/>
    <w:rsid w:val="76BEE8FB"/>
    <w:rsid w:val="772D9A8E"/>
    <w:rsid w:val="79D1E805"/>
    <w:rsid w:val="7C65072E"/>
    <w:rsid w:val="7C7B9562"/>
    <w:rsid w:val="7D2E2A7F"/>
    <w:rsid w:val="7EA55928"/>
    <w:rsid w:val="7EDA69FF"/>
    <w:rsid w:val="7F9CA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C210"/>
  <w15:chartTrackingRefBased/>
  <w15:docId w15:val="{780953BF-CD82-4597-9885-A3C56E85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1C2226"/>
  </w:style>
  <w:style w:type="paragraph" w:styleId="PlainText">
    <w:name w:val="Plain Text"/>
    <w:basedOn w:val="Normal"/>
    <w:link w:val="PlainTextChar"/>
    <w:uiPriority w:val="99"/>
    <w:unhideWhenUsed/>
    <w:rsid w:val="006817B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17B8"/>
    <w:rPr>
      <w:rFonts w:ascii="Calibri" w:hAnsi="Calibri"/>
      <w:szCs w:val="21"/>
    </w:rPr>
  </w:style>
  <w:style w:type="character" w:customStyle="1" w:styleId="contentpasted1">
    <w:name w:val="contentpasted1"/>
    <w:basedOn w:val="DefaultParagraphFont"/>
    <w:rsid w:val="006817B8"/>
  </w:style>
  <w:style w:type="paragraph" w:styleId="Header">
    <w:name w:val="header"/>
    <w:basedOn w:val="Normal"/>
    <w:link w:val="HeaderChar"/>
    <w:uiPriority w:val="99"/>
    <w:unhideWhenUsed/>
    <w:rsid w:val="00DB7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2B5"/>
  </w:style>
  <w:style w:type="paragraph" w:styleId="Footer">
    <w:name w:val="footer"/>
    <w:basedOn w:val="Normal"/>
    <w:link w:val="FooterChar"/>
    <w:uiPriority w:val="99"/>
    <w:unhideWhenUsed/>
    <w:rsid w:val="00DB7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2B5"/>
  </w:style>
  <w:style w:type="character" w:customStyle="1" w:styleId="ui-provider">
    <w:name w:val="ui-provider"/>
    <w:basedOn w:val="DefaultParagraphFont"/>
    <w:rsid w:val="00C50384"/>
  </w:style>
  <w:style w:type="paragraph" w:styleId="NormalWeb">
    <w:name w:val="Normal (Web)"/>
    <w:basedOn w:val="Normal"/>
    <w:uiPriority w:val="99"/>
    <w:unhideWhenUsed/>
    <w:rsid w:val="007424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3061D"/>
    <w:rPr>
      <w:b/>
      <w:bCs/>
    </w:rPr>
  </w:style>
  <w:style w:type="paragraph" w:styleId="ListParagraph">
    <w:name w:val="List Paragraph"/>
    <w:basedOn w:val="Normal"/>
    <w:uiPriority w:val="34"/>
    <w:qFormat/>
    <w:rsid w:val="0033061D"/>
    <w:pPr>
      <w:spacing w:after="0" w:line="240" w:lineRule="auto"/>
      <w:ind w:left="720"/>
    </w:pPr>
    <w:rPr>
      <w:rFonts w:ascii="Calibri" w:eastAsia="Calibri" w:hAnsi="Calibri" w:cs="Times New Roman"/>
      <w:kern w:val="0"/>
      <w14:ligatures w14:val="none"/>
    </w:rPr>
  </w:style>
  <w:style w:type="paragraph" w:styleId="Revision">
    <w:name w:val="Revision"/>
    <w:hidden/>
    <w:uiPriority w:val="99"/>
    <w:semiHidden/>
    <w:rsid w:val="00A95EE8"/>
    <w:pPr>
      <w:spacing w:after="0" w:line="240" w:lineRule="auto"/>
    </w:pPr>
  </w:style>
  <w:style w:type="character" w:styleId="CommentReference">
    <w:name w:val="annotation reference"/>
    <w:basedOn w:val="DefaultParagraphFont"/>
    <w:uiPriority w:val="99"/>
    <w:semiHidden/>
    <w:unhideWhenUsed/>
    <w:rsid w:val="00712D78"/>
    <w:rPr>
      <w:sz w:val="16"/>
      <w:szCs w:val="16"/>
    </w:rPr>
  </w:style>
  <w:style w:type="paragraph" w:styleId="CommentText">
    <w:name w:val="annotation text"/>
    <w:basedOn w:val="Normal"/>
    <w:link w:val="CommentTextChar"/>
    <w:uiPriority w:val="99"/>
    <w:unhideWhenUsed/>
    <w:rsid w:val="00712D78"/>
    <w:pPr>
      <w:spacing w:line="240" w:lineRule="auto"/>
    </w:pPr>
    <w:rPr>
      <w:sz w:val="20"/>
      <w:szCs w:val="20"/>
    </w:rPr>
  </w:style>
  <w:style w:type="character" w:customStyle="1" w:styleId="CommentTextChar">
    <w:name w:val="Comment Text Char"/>
    <w:basedOn w:val="DefaultParagraphFont"/>
    <w:link w:val="CommentText"/>
    <w:uiPriority w:val="99"/>
    <w:rsid w:val="00712D78"/>
    <w:rPr>
      <w:sz w:val="20"/>
      <w:szCs w:val="20"/>
    </w:rPr>
  </w:style>
  <w:style w:type="paragraph" w:styleId="CommentSubject">
    <w:name w:val="annotation subject"/>
    <w:basedOn w:val="CommentText"/>
    <w:next w:val="CommentText"/>
    <w:link w:val="CommentSubjectChar"/>
    <w:uiPriority w:val="99"/>
    <w:semiHidden/>
    <w:unhideWhenUsed/>
    <w:rsid w:val="00712D78"/>
    <w:rPr>
      <w:b/>
      <w:bCs/>
    </w:rPr>
  </w:style>
  <w:style w:type="character" w:customStyle="1" w:styleId="CommentSubjectChar">
    <w:name w:val="Comment Subject Char"/>
    <w:basedOn w:val="CommentTextChar"/>
    <w:link w:val="CommentSubject"/>
    <w:uiPriority w:val="99"/>
    <w:semiHidden/>
    <w:rsid w:val="0071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9187">
      <w:bodyDiv w:val="1"/>
      <w:marLeft w:val="0"/>
      <w:marRight w:val="0"/>
      <w:marTop w:val="0"/>
      <w:marBottom w:val="0"/>
      <w:divBdr>
        <w:top w:val="none" w:sz="0" w:space="0" w:color="auto"/>
        <w:left w:val="none" w:sz="0" w:space="0" w:color="auto"/>
        <w:bottom w:val="none" w:sz="0" w:space="0" w:color="auto"/>
        <w:right w:val="none" w:sz="0" w:space="0" w:color="auto"/>
      </w:divBdr>
    </w:div>
    <w:div w:id="127363462">
      <w:bodyDiv w:val="1"/>
      <w:marLeft w:val="0"/>
      <w:marRight w:val="0"/>
      <w:marTop w:val="0"/>
      <w:marBottom w:val="0"/>
      <w:divBdr>
        <w:top w:val="none" w:sz="0" w:space="0" w:color="auto"/>
        <w:left w:val="none" w:sz="0" w:space="0" w:color="auto"/>
        <w:bottom w:val="none" w:sz="0" w:space="0" w:color="auto"/>
        <w:right w:val="none" w:sz="0" w:space="0" w:color="auto"/>
      </w:divBdr>
    </w:div>
    <w:div w:id="130952194">
      <w:bodyDiv w:val="1"/>
      <w:marLeft w:val="0"/>
      <w:marRight w:val="0"/>
      <w:marTop w:val="0"/>
      <w:marBottom w:val="0"/>
      <w:divBdr>
        <w:top w:val="none" w:sz="0" w:space="0" w:color="auto"/>
        <w:left w:val="none" w:sz="0" w:space="0" w:color="auto"/>
        <w:bottom w:val="none" w:sz="0" w:space="0" w:color="auto"/>
        <w:right w:val="none" w:sz="0" w:space="0" w:color="auto"/>
      </w:divBdr>
    </w:div>
    <w:div w:id="174735412">
      <w:bodyDiv w:val="1"/>
      <w:marLeft w:val="0"/>
      <w:marRight w:val="0"/>
      <w:marTop w:val="0"/>
      <w:marBottom w:val="0"/>
      <w:divBdr>
        <w:top w:val="none" w:sz="0" w:space="0" w:color="auto"/>
        <w:left w:val="none" w:sz="0" w:space="0" w:color="auto"/>
        <w:bottom w:val="none" w:sz="0" w:space="0" w:color="auto"/>
        <w:right w:val="none" w:sz="0" w:space="0" w:color="auto"/>
      </w:divBdr>
    </w:div>
    <w:div w:id="236673542">
      <w:bodyDiv w:val="1"/>
      <w:marLeft w:val="0"/>
      <w:marRight w:val="0"/>
      <w:marTop w:val="0"/>
      <w:marBottom w:val="0"/>
      <w:divBdr>
        <w:top w:val="none" w:sz="0" w:space="0" w:color="auto"/>
        <w:left w:val="none" w:sz="0" w:space="0" w:color="auto"/>
        <w:bottom w:val="none" w:sz="0" w:space="0" w:color="auto"/>
        <w:right w:val="none" w:sz="0" w:space="0" w:color="auto"/>
      </w:divBdr>
    </w:div>
    <w:div w:id="286860953">
      <w:bodyDiv w:val="1"/>
      <w:marLeft w:val="0"/>
      <w:marRight w:val="0"/>
      <w:marTop w:val="0"/>
      <w:marBottom w:val="0"/>
      <w:divBdr>
        <w:top w:val="none" w:sz="0" w:space="0" w:color="auto"/>
        <w:left w:val="none" w:sz="0" w:space="0" w:color="auto"/>
        <w:bottom w:val="none" w:sz="0" w:space="0" w:color="auto"/>
        <w:right w:val="none" w:sz="0" w:space="0" w:color="auto"/>
      </w:divBdr>
    </w:div>
    <w:div w:id="310719964">
      <w:bodyDiv w:val="1"/>
      <w:marLeft w:val="0"/>
      <w:marRight w:val="0"/>
      <w:marTop w:val="0"/>
      <w:marBottom w:val="0"/>
      <w:divBdr>
        <w:top w:val="none" w:sz="0" w:space="0" w:color="auto"/>
        <w:left w:val="none" w:sz="0" w:space="0" w:color="auto"/>
        <w:bottom w:val="none" w:sz="0" w:space="0" w:color="auto"/>
        <w:right w:val="none" w:sz="0" w:space="0" w:color="auto"/>
      </w:divBdr>
    </w:div>
    <w:div w:id="369842530">
      <w:bodyDiv w:val="1"/>
      <w:marLeft w:val="0"/>
      <w:marRight w:val="0"/>
      <w:marTop w:val="0"/>
      <w:marBottom w:val="0"/>
      <w:divBdr>
        <w:top w:val="none" w:sz="0" w:space="0" w:color="auto"/>
        <w:left w:val="none" w:sz="0" w:space="0" w:color="auto"/>
        <w:bottom w:val="none" w:sz="0" w:space="0" w:color="auto"/>
        <w:right w:val="none" w:sz="0" w:space="0" w:color="auto"/>
      </w:divBdr>
    </w:div>
    <w:div w:id="454645367">
      <w:bodyDiv w:val="1"/>
      <w:marLeft w:val="0"/>
      <w:marRight w:val="0"/>
      <w:marTop w:val="0"/>
      <w:marBottom w:val="0"/>
      <w:divBdr>
        <w:top w:val="none" w:sz="0" w:space="0" w:color="auto"/>
        <w:left w:val="none" w:sz="0" w:space="0" w:color="auto"/>
        <w:bottom w:val="none" w:sz="0" w:space="0" w:color="auto"/>
        <w:right w:val="none" w:sz="0" w:space="0" w:color="auto"/>
      </w:divBdr>
    </w:div>
    <w:div w:id="540559457">
      <w:bodyDiv w:val="1"/>
      <w:marLeft w:val="0"/>
      <w:marRight w:val="0"/>
      <w:marTop w:val="0"/>
      <w:marBottom w:val="0"/>
      <w:divBdr>
        <w:top w:val="none" w:sz="0" w:space="0" w:color="auto"/>
        <w:left w:val="none" w:sz="0" w:space="0" w:color="auto"/>
        <w:bottom w:val="none" w:sz="0" w:space="0" w:color="auto"/>
        <w:right w:val="none" w:sz="0" w:space="0" w:color="auto"/>
      </w:divBdr>
    </w:div>
    <w:div w:id="554583198">
      <w:bodyDiv w:val="1"/>
      <w:marLeft w:val="0"/>
      <w:marRight w:val="0"/>
      <w:marTop w:val="0"/>
      <w:marBottom w:val="0"/>
      <w:divBdr>
        <w:top w:val="none" w:sz="0" w:space="0" w:color="auto"/>
        <w:left w:val="none" w:sz="0" w:space="0" w:color="auto"/>
        <w:bottom w:val="none" w:sz="0" w:space="0" w:color="auto"/>
        <w:right w:val="none" w:sz="0" w:space="0" w:color="auto"/>
      </w:divBdr>
    </w:div>
    <w:div w:id="635986648">
      <w:bodyDiv w:val="1"/>
      <w:marLeft w:val="0"/>
      <w:marRight w:val="0"/>
      <w:marTop w:val="0"/>
      <w:marBottom w:val="0"/>
      <w:divBdr>
        <w:top w:val="none" w:sz="0" w:space="0" w:color="auto"/>
        <w:left w:val="none" w:sz="0" w:space="0" w:color="auto"/>
        <w:bottom w:val="none" w:sz="0" w:space="0" w:color="auto"/>
        <w:right w:val="none" w:sz="0" w:space="0" w:color="auto"/>
      </w:divBdr>
    </w:div>
    <w:div w:id="645935644">
      <w:bodyDiv w:val="1"/>
      <w:marLeft w:val="0"/>
      <w:marRight w:val="0"/>
      <w:marTop w:val="0"/>
      <w:marBottom w:val="0"/>
      <w:divBdr>
        <w:top w:val="none" w:sz="0" w:space="0" w:color="auto"/>
        <w:left w:val="none" w:sz="0" w:space="0" w:color="auto"/>
        <w:bottom w:val="none" w:sz="0" w:space="0" w:color="auto"/>
        <w:right w:val="none" w:sz="0" w:space="0" w:color="auto"/>
      </w:divBdr>
    </w:div>
    <w:div w:id="811410958">
      <w:bodyDiv w:val="1"/>
      <w:marLeft w:val="0"/>
      <w:marRight w:val="0"/>
      <w:marTop w:val="0"/>
      <w:marBottom w:val="0"/>
      <w:divBdr>
        <w:top w:val="none" w:sz="0" w:space="0" w:color="auto"/>
        <w:left w:val="none" w:sz="0" w:space="0" w:color="auto"/>
        <w:bottom w:val="none" w:sz="0" w:space="0" w:color="auto"/>
        <w:right w:val="none" w:sz="0" w:space="0" w:color="auto"/>
      </w:divBdr>
    </w:div>
    <w:div w:id="907807105">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88692592">
      <w:bodyDiv w:val="1"/>
      <w:marLeft w:val="0"/>
      <w:marRight w:val="0"/>
      <w:marTop w:val="0"/>
      <w:marBottom w:val="0"/>
      <w:divBdr>
        <w:top w:val="none" w:sz="0" w:space="0" w:color="auto"/>
        <w:left w:val="none" w:sz="0" w:space="0" w:color="auto"/>
        <w:bottom w:val="none" w:sz="0" w:space="0" w:color="auto"/>
        <w:right w:val="none" w:sz="0" w:space="0" w:color="auto"/>
      </w:divBdr>
    </w:div>
    <w:div w:id="1153180422">
      <w:bodyDiv w:val="1"/>
      <w:marLeft w:val="0"/>
      <w:marRight w:val="0"/>
      <w:marTop w:val="0"/>
      <w:marBottom w:val="0"/>
      <w:divBdr>
        <w:top w:val="none" w:sz="0" w:space="0" w:color="auto"/>
        <w:left w:val="none" w:sz="0" w:space="0" w:color="auto"/>
        <w:bottom w:val="none" w:sz="0" w:space="0" w:color="auto"/>
        <w:right w:val="none" w:sz="0" w:space="0" w:color="auto"/>
      </w:divBdr>
    </w:div>
    <w:div w:id="1321274169">
      <w:bodyDiv w:val="1"/>
      <w:marLeft w:val="0"/>
      <w:marRight w:val="0"/>
      <w:marTop w:val="0"/>
      <w:marBottom w:val="0"/>
      <w:divBdr>
        <w:top w:val="none" w:sz="0" w:space="0" w:color="auto"/>
        <w:left w:val="none" w:sz="0" w:space="0" w:color="auto"/>
        <w:bottom w:val="none" w:sz="0" w:space="0" w:color="auto"/>
        <w:right w:val="none" w:sz="0" w:space="0" w:color="auto"/>
      </w:divBdr>
    </w:div>
    <w:div w:id="1372925914">
      <w:bodyDiv w:val="1"/>
      <w:marLeft w:val="0"/>
      <w:marRight w:val="0"/>
      <w:marTop w:val="0"/>
      <w:marBottom w:val="0"/>
      <w:divBdr>
        <w:top w:val="none" w:sz="0" w:space="0" w:color="auto"/>
        <w:left w:val="none" w:sz="0" w:space="0" w:color="auto"/>
        <w:bottom w:val="none" w:sz="0" w:space="0" w:color="auto"/>
        <w:right w:val="none" w:sz="0" w:space="0" w:color="auto"/>
      </w:divBdr>
    </w:div>
    <w:div w:id="1464076963">
      <w:bodyDiv w:val="1"/>
      <w:marLeft w:val="0"/>
      <w:marRight w:val="0"/>
      <w:marTop w:val="0"/>
      <w:marBottom w:val="0"/>
      <w:divBdr>
        <w:top w:val="none" w:sz="0" w:space="0" w:color="auto"/>
        <w:left w:val="none" w:sz="0" w:space="0" w:color="auto"/>
        <w:bottom w:val="none" w:sz="0" w:space="0" w:color="auto"/>
        <w:right w:val="none" w:sz="0" w:space="0" w:color="auto"/>
      </w:divBdr>
    </w:div>
    <w:div w:id="1596327178">
      <w:bodyDiv w:val="1"/>
      <w:marLeft w:val="0"/>
      <w:marRight w:val="0"/>
      <w:marTop w:val="0"/>
      <w:marBottom w:val="0"/>
      <w:divBdr>
        <w:top w:val="none" w:sz="0" w:space="0" w:color="auto"/>
        <w:left w:val="none" w:sz="0" w:space="0" w:color="auto"/>
        <w:bottom w:val="none" w:sz="0" w:space="0" w:color="auto"/>
        <w:right w:val="none" w:sz="0" w:space="0" w:color="auto"/>
      </w:divBdr>
    </w:div>
    <w:div w:id="1811900828">
      <w:bodyDiv w:val="1"/>
      <w:marLeft w:val="0"/>
      <w:marRight w:val="0"/>
      <w:marTop w:val="0"/>
      <w:marBottom w:val="0"/>
      <w:divBdr>
        <w:top w:val="none" w:sz="0" w:space="0" w:color="auto"/>
        <w:left w:val="none" w:sz="0" w:space="0" w:color="auto"/>
        <w:bottom w:val="none" w:sz="0" w:space="0" w:color="auto"/>
        <w:right w:val="none" w:sz="0" w:space="0" w:color="auto"/>
      </w:divBdr>
    </w:div>
    <w:div w:id="1868371880">
      <w:bodyDiv w:val="1"/>
      <w:marLeft w:val="0"/>
      <w:marRight w:val="0"/>
      <w:marTop w:val="0"/>
      <w:marBottom w:val="0"/>
      <w:divBdr>
        <w:top w:val="none" w:sz="0" w:space="0" w:color="auto"/>
        <w:left w:val="none" w:sz="0" w:space="0" w:color="auto"/>
        <w:bottom w:val="none" w:sz="0" w:space="0" w:color="auto"/>
        <w:right w:val="none" w:sz="0" w:space="0" w:color="auto"/>
      </w:divBdr>
    </w:div>
    <w:div w:id="1920946024">
      <w:bodyDiv w:val="1"/>
      <w:marLeft w:val="0"/>
      <w:marRight w:val="0"/>
      <w:marTop w:val="0"/>
      <w:marBottom w:val="0"/>
      <w:divBdr>
        <w:top w:val="none" w:sz="0" w:space="0" w:color="auto"/>
        <w:left w:val="none" w:sz="0" w:space="0" w:color="auto"/>
        <w:bottom w:val="none" w:sz="0" w:space="0" w:color="auto"/>
        <w:right w:val="none" w:sz="0" w:space="0" w:color="auto"/>
      </w:divBdr>
    </w:div>
    <w:div w:id="20570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4978</Words>
  <Characters>28380</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Issy Beeson</dc:creator>
  <cp:keywords/>
  <dc:description/>
  <cp:lastModifiedBy>Issy Beeson</cp:lastModifiedBy>
  <cp:revision>2</cp:revision>
  <dcterms:created xsi:type="dcterms:W3CDTF">2023-06-30T15:19:00Z</dcterms:created>
  <dcterms:modified xsi:type="dcterms:W3CDTF">2023-06-30T15:19:00Z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10a3838fdf3d5900ed6952d8085b98297140449620f93e3023ffa07801918bd6</vt:lpwstr>
  </property>
</Properties>
</file>